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A74767" w:rsidP="1C92205D" w:rsidRDefault="00A27CA7" w14:paraId="017CD5A6" w14:textId="776C11AC" w14:noSpellErr="1">
      <w:pPr>
        <w:ind w:left="-180"/>
      </w:pPr>
      <w:r w:rsidR="654D6B70">
        <w:drawing>
          <wp:inline wp14:editId="63BC0306" wp14:anchorId="2E585344">
            <wp:extent cx="5610225" cy="1157666"/>
            <wp:effectExtent l="0" t="0" r="0" b="0"/>
            <wp:docPr id="17363822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3638224" name=""/>
                    <pic:cNvPicPr/>
                  </pic:nvPicPr>
                  <pic:blipFill>
                    <a:blip xmlns:r="http://schemas.openxmlformats.org/officeDocument/2006/relationships" r:embed="rId200926836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0225" cy="115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noSpellErr="1" w14:textId="46064EFA"/>
    <w:p w:rsidR="00D74696" w:rsidP="00714BDA" w:rsidRDefault="00D74696" w14:paraId="1327498B" w14:textId="77777777">
      <w:pPr>
        <w:rPr>
          <w:sz w:val="35"/>
        </w:rPr>
      </w:pPr>
    </w:p>
    <w:p w:rsidR="0C9DF3F9" w:rsidP="0C9DF3F9" w:rsidRDefault="0C9DF3F9" w14:paraId="471AED41" w14:noSpellErr="1" w14:textId="0B3A78F8">
      <w:pPr>
        <w:jc w:val="center"/>
        <w:rPr>
          <w:b w:val="1"/>
          <w:bCs w:val="1"/>
          <w:sz w:val="47"/>
          <w:szCs w:val="47"/>
        </w:rPr>
      </w:pPr>
    </w:p>
    <w:p w:rsidR="0C9DF3F9" w:rsidP="0C9DF3F9" w:rsidRDefault="0C9DF3F9" w14:paraId="0C37A42C" w14:textId="6C4FA28D">
      <w:pPr>
        <w:jc w:val="center"/>
        <w:rPr>
          <w:b w:val="1"/>
          <w:bCs w:val="1"/>
          <w:sz w:val="47"/>
          <w:szCs w:val="47"/>
        </w:rPr>
      </w:pPr>
    </w:p>
    <w:p w:rsidR="00006268" w:rsidP="1C92205D" w:rsidRDefault="00A74767" w14:paraId="7F763DCC" w14:textId="1392C2E5" w14:noSpellErr="1">
      <w:pPr>
        <w:jc w:val="center"/>
        <w:rPr>
          <w:b w:val="0"/>
          <w:bCs w:val="0"/>
          <w:sz w:val="47"/>
          <w:szCs w:val="47"/>
        </w:rPr>
      </w:pPr>
      <w:r w:rsidRPr="1C92205D" w:rsidR="00A74767">
        <w:rPr>
          <w:b w:val="0"/>
          <w:bCs w:val="0"/>
          <w:sz w:val="47"/>
          <w:szCs w:val="47"/>
        </w:rPr>
        <w:t>Relatório de</w:t>
      </w:r>
      <w:r w:rsidRPr="1C92205D" w:rsidR="00657B02">
        <w:rPr>
          <w:b w:val="0"/>
          <w:bCs w:val="0"/>
          <w:sz w:val="47"/>
          <w:szCs w:val="47"/>
        </w:rPr>
        <w:t xml:space="preserve"> </w:t>
      </w:r>
      <w:r w:rsidRPr="1C92205D" w:rsidR="000D6469">
        <w:rPr>
          <w:b w:val="0"/>
          <w:bCs w:val="0"/>
          <w:sz w:val="47"/>
          <w:szCs w:val="47"/>
        </w:rPr>
        <w:t xml:space="preserve">Informações sobre </w:t>
      </w:r>
      <w:r w:rsidRPr="1C92205D" w:rsidR="00313371">
        <w:rPr>
          <w:b w:val="0"/>
          <w:bCs w:val="0"/>
          <w:sz w:val="47"/>
          <w:szCs w:val="47"/>
        </w:rPr>
        <w:t>desenvolvimento de programa de incentivo à capacitação de pessoas negras</w:t>
      </w:r>
      <w:r w:rsidRPr="1C92205D" w:rsidR="009D0929">
        <w:rPr>
          <w:b w:val="0"/>
          <w:bCs w:val="0"/>
          <w:sz w:val="47"/>
          <w:szCs w:val="47"/>
        </w:rPr>
        <w:t xml:space="preserve"> </w:t>
      </w:r>
      <w:r w:rsidRPr="1C92205D" w:rsidR="00313371">
        <w:rPr>
          <w:b w:val="0"/>
          <w:bCs w:val="0"/>
          <w:sz w:val="47"/>
          <w:szCs w:val="47"/>
        </w:rPr>
        <w:t xml:space="preserve">para ingresso na magistratura </w:t>
      </w:r>
      <w:r w:rsidRPr="1C92205D" w:rsidR="009D0929">
        <w:rPr>
          <w:b w:val="0"/>
          <w:bCs w:val="0"/>
          <w:sz w:val="47"/>
          <w:szCs w:val="47"/>
        </w:rPr>
        <w:t xml:space="preserve">(art. 2º, inciso </w:t>
      </w:r>
      <w:r w:rsidRPr="1C92205D" w:rsidR="00313371">
        <w:rPr>
          <w:b w:val="0"/>
          <w:bCs w:val="0"/>
          <w:sz w:val="47"/>
          <w:szCs w:val="47"/>
        </w:rPr>
        <w:t>XI</w:t>
      </w:r>
      <w:r w:rsidRPr="1C92205D" w:rsidR="009D0929">
        <w:rPr>
          <w:b w:val="0"/>
          <w:bCs w:val="0"/>
          <w:sz w:val="47"/>
          <w:szCs w:val="47"/>
        </w:rPr>
        <w:t>)</w:t>
      </w:r>
      <w:r w:rsidRPr="1C92205D" w:rsidR="009D0929">
        <w:rPr>
          <w:b w:val="0"/>
          <w:bCs w:val="0"/>
          <w:sz w:val="47"/>
          <w:szCs w:val="47"/>
        </w:rPr>
        <w:t>.</w:t>
      </w:r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27CA7" w:rsidP="00A74767" w:rsidRDefault="00A27CA7" w14:paraId="2C2FB4A2" w14:textId="77777777">
      <w:pPr>
        <w:jc w:val="center"/>
        <w:rPr>
          <w:sz w:val="35"/>
        </w:rPr>
      </w:pPr>
    </w:p>
    <w:p w:rsidR="00A27CA7" w:rsidP="00A74767" w:rsidRDefault="00A27CA7" w14:paraId="5AA47B68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1C92205D" w:rsidRDefault="00006268" w14:paraId="5FA30A92" w14:noSpellErr="1" w14:textId="4C3610E9">
      <w:pPr>
        <w:pStyle w:val="Normal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24A850E4">
      <w:pPr>
        <w:pStyle w:val="PargrafodaLista"/>
        <w:rPr>
          <w:sz w:val="28"/>
          <w:szCs w:val="28"/>
        </w:rPr>
      </w:pPr>
    </w:p>
    <w:p w:rsidR="00A27CA7" w:rsidP="00714BDA" w:rsidRDefault="00A27CA7" w14:paraId="7111D1DD" w14:textId="77777777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4869224D" w:rsidRDefault="00A74767" w14:paraId="0C84DEF5" w14:textId="440C2590">
      <w:pPr>
        <w:jc w:val="center"/>
        <w:rPr>
          <w:sz w:val="35"/>
          <w:szCs w:val="35"/>
        </w:rPr>
      </w:pPr>
      <w:r w:rsidRPr="4869224D" w:rsidR="00A74767">
        <w:rPr>
          <w:sz w:val="35"/>
          <w:szCs w:val="35"/>
        </w:rPr>
        <w:t xml:space="preserve">Data: </w:t>
      </w:r>
      <w:r w:rsidRPr="4869224D" w:rsidR="009A630D">
        <w:rPr>
          <w:sz w:val="35"/>
          <w:szCs w:val="35"/>
        </w:rPr>
        <w:t>dd</w:t>
      </w:r>
      <w:r w:rsidRPr="4869224D" w:rsidR="00827725">
        <w:rPr>
          <w:sz w:val="35"/>
          <w:szCs w:val="35"/>
        </w:rPr>
        <w:t>/mm</w:t>
      </w:r>
      <w:r w:rsidRPr="4869224D" w:rsidR="00A74767">
        <w:rPr>
          <w:sz w:val="35"/>
          <w:szCs w:val="35"/>
        </w:rPr>
        <w:t>/</w:t>
      </w:r>
      <w:r w:rsidRPr="4869224D" w:rsidR="009A630D">
        <w:rPr>
          <w:sz w:val="35"/>
          <w:szCs w:val="35"/>
        </w:rPr>
        <w:t>202</w:t>
      </w:r>
      <w:r w:rsidRPr="4869224D" w:rsidR="00D37A8A">
        <w:rPr>
          <w:sz w:val="35"/>
          <w:szCs w:val="35"/>
        </w:rPr>
        <w:t>5</w:t>
      </w:r>
      <w:r w:rsidRPr="4869224D">
        <w:rPr>
          <w:sz w:val="35"/>
          <w:szCs w:val="35"/>
        </w:rPr>
        <w:br w:type="page"/>
      </w:r>
    </w:p>
    <w:p w:rsidR="4869224D" w:rsidP="4869224D" w:rsidRDefault="4869224D" w14:paraId="73AE3F40" w14:textId="1BE722F9">
      <w:pPr>
        <w:jc w:val="center"/>
        <w:rPr>
          <w:sz w:val="35"/>
          <w:szCs w:val="35"/>
        </w:rPr>
      </w:pP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3E9D23DD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Pr="009D0929" w:rsid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</w:t>
      </w:r>
      <w:r w:rsidR="00E928E6">
        <w:rPr>
          <w:sz w:val="22"/>
          <w:szCs w:val="22"/>
        </w:rPr>
        <w:t xml:space="preserve">existência de </w:t>
      </w:r>
      <w:r w:rsidR="00313371">
        <w:rPr>
          <w:sz w:val="22"/>
          <w:szCs w:val="22"/>
        </w:rPr>
        <w:t>programa de incentivo à capacitação de pessoas negras para ingresso na magistratura</w:t>
      </w:r>
      <w:r w:rsidR="009D0929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64CE5" w:rsidR="00D37A8A" w:rsidP="00D37A8A" w:rsidRDefault="00D37A8A" w14:paraId="1D6F1D37" w14:textId="77777777">
      <w:pPr>
        <w:pStyle w:val="PargrafodaLista"/>
        <w:ind w:left="0"/>
        <w:jc w:val="both"/>
        <w:rPr>
          <w:sz w:val="22"/>
          <w:szCs w:val="22"/>
        </w:rPr>
      </w:pPr>
      <w:r w:rsidRPr="00564CE5">
        <w:rPr>
          <w:sz w:val="22"/>
          <w:szCs w:val="22"/>
        </w:rPr>
        <w:t>A ausência de informações e/ou documentos comprobatórios; ou o envio de informações via link fechado de drive/nuvem, intranet, SEI, ou outro sistema de uso restrito ao tribunal, que possa prejudicar o acesso pela comissão organizadora aos documentos comprobatórios, poderá acarretar perda de pontos ou, até mesmo, em 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313371" w14:paraId="198A7952" w14:textId="5C3E1D2E">
      <w:pPr>
        <w:shd w:val="clear" w:color="auto" w:fill="002060"/>
        <w:jc w:val="both"/>
        <w:rPr>
          <w:b/>
        </w:rPr>
      </w:pPr>
      <w:r>
        <w:rPr>
          <w:b/>
        </w:rPr>
        <w:t>PROGRAMA DE INCENTIVO À CAPACITAÇÃO DE PESSOAS NEGRAS PARA INGRESSO NA MAGISTRATURA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00006268" w:rsidRDefault="00DF5002" w14:paraId="5420392F" w14:textId="2B18489A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DESCRIÇÃO DO PROGRAMA__________________________________</w:t>
      </w:r>
      <w:r w:rsidR="00006268">
        <w:rPr>
          <w:b/>
          <w:u w:val="single"/>
        </w:rPr>
        <w:tab/>
      </w:r>
      <w:r w:rsidR="00FE43D8">
        <w:rPr>
          <w:b/>
          <w:u w:val="single"/>
        </w:rPr>
        <w:t>______</w:t>
      </w:r>
    </w:p>
    <w:p w:rsidR="00006268" w:rsidP="001E1B8F" w:rsidRDefault="00DF5002" w14:paraId="733EA73F" w14:textId="1A13579F">
      <w:pPr>
        <w:spacing w:line="360" w:lineRule="auto"/>
        <w:ind w:left="708"/>
        <w:jc w:val="both"/>
        <w:rPr>
          <w:i/>
        </w:rPr>
      </w:pPr>
      <w:r>
        <w:rPr>
          <w:i/>
        </w:rPr>
        <w:t>Informe a estrutura geral do programa, como objetivo, estratégia de desenvolvimento, se é uma iniciativa permanente ou pontual, se é uma iniciativa realizada em parceria com outras instituições</w:t>
      </w:r>
      <w:r w:rsidR="001E1B8F">
        <w:rPr>
          <w:i/>
        </w:rPr>
        <w:t>.</w:t>
      </w:r>
    </w:p>
    <w:p w:rsidRPr="001E1B8F" w:rsidR="00006268" w:rsidP="0033039D" w:rsidRDefault="006965F0" w14:paraId="1E28C824" w14:textId="5110392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NÚMERO DE PESSOAS BENEFICIADAS__________________________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>______</w:t>
      </w:r>
      <w:r w:rsidRPr="001E1B8F" w:rsidR="00006268">
        <w:rPr>
          <w:b/>
          <w:u w:val="single"/>
        </w:rPr>
        <w:tab/>
      </w:r>
    </w:p>
    <w:p w:rsidRPr="007D1A57" w:rsidR="00006268" w:rsidP="001E1B8F" w:rsidRDefault="00A85219" w14:paraId="1D92D144" w14:textId="1D9E19F4">
      <w:pPr>
        <w:spacing w:line="360" w:lineRule="auto"/>
        <w:ind w:left="708"/>
        <w:rPr>
          <w:i/>
        </w:rPr>
      </w:pPr>
      <w:r>
        <w:rPr>
          <w:i/>
        </w:rPr>
        <w:t>Informe o número de pessoas beneficiadas pelo programa</w:t>
      </w:r>
      <w:r w:rsidR="00147482">
        <w:rPr>
          <w:i/>
        </w:rPr>
        <w:t xml:space="preserve"> entre 1° de julho de 2024 e 30 de junho de 2025</w:t>
      </w:r>
      <w:r w:rsidR="00006268">
        <w:rPr>
          <w:i/>
        </w:rPr>
        <w:t>.</w:t>
      </w:r>
    </w:p>
    <w:p w:rsidRPr="001E1B8F" w:rsidR="00006268" w:rsidP="0033039D" w:rsidRDefault="00A85219" w14:paraId="657ECFFB" w14:textId="04F5D91F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ESTRATÉGIAS DE DISSEMINAÇÃO______________________________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</w:p>
    <w:p w:rsidR="00F80863" w:rsidP="001E1B8F" w:rsidRDefault="0033039D" w14:paraId="1BCB0D20" w14:textId="4581B0D8">
      <w:pPr>
        <w:spacing w:line="360" w:lineRule="auto"/>
        <w:ind w:left="708"/>
        <w:jc w:val="both"/>
        <w:rPr>
          <w:i/>
        </w:rPr>
      </w:pPr>
      <w:bookmarkStart w:name="_Hlk193054673" w:id="0"/>
      <w:r>
        <w:rPr>
          <w:i/>
        </w:rPr>
        <w:t>Apresente</w:t>
      </w:r>
      <w:r w:rsidR="00A85219">
        <w:rPr>
          <w:i/>
        </w:rPr>
        <w:t>, se houver, material(</w:t>
      </w:r>
      <w:proofErr w:type="spellStart"/>
      <w:r w:rsidR="00A85219">
        <w:rPr>
          <w:i/>
        </w:rPr>
        <w:t>is</w:t>
      </w:r>
      <w:proofErr w:type="spellEnd"/>
      <w:r w:rsidR="00A85219">
        <w:rPr>
          <w:i/>
        </w:rPr>
        <w:t>) de divulgação do programa de incentivo</w:t>
      </w:r>
      <w:bookmarkEnd w:id="0"/>
      <w:r w:rsidR="00A85219">
        <w:rPr>
          <w:i/>
        </w:rPr>
        <w:t>, como link/print de notícias, fotos, vídeos.</w:t>
      </w:r>
    </w:p>
    <w:p w:rsidRPr="00DB6197" w:rsidR="00F80863" w:rsidP="001E1B8F" w:rsidRDefault="00A85219" w14:paraId="64ED49CD" w14:textId="562C5774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INSTRUMENTO DE FORMALIZAÇÃO_________________________________</w:t>
      </w:r>
      <w:r w:rsidR="00545E59">
        <w:rPr>
          <w:b/>
          <w:u w:val="single"/>
        </w:rPr>
        <w:t xml:space="preserve">     </w:t>
      </w:r>
      <w:r w:rsidR="00F80863">
        <w:rPr>
          <w:b/>
          <w:u w:val="single"/>
        </w:rPr>
        <w:tab/>
      </w:r>
    </w:p>
    <w:p w:rsidR="00A85219" w:rsidP="00524C75" w:rsidRDefault="0033039D" w14:paraId="2FC8E63F" w14:textId="6E04614B">
      <w:pPr>
        <w:spacing w:line="360" w:lineRule="auto"/>
        <w:ind w:left="708"/>
        <w:jc w:val="both"/>
        <w:rPr>
          <w:i/>
        </w:rPr>
      </w:pPr>
      <w:r>
        <w:rPr>
          <w:i/>
        </w:rPr>
        <w:t>Apresente</w:t>
      </w:r>
      <w:r w:rsidR="00A85219">
        <w:rPr>
          <w:i/>
        </w:rPr>
        <w:t xml:space="preserve">, se houver, documento de formalização do programa, tais como instrumento de parceria, edital de </w:t>
      </w:r>
      <w:r w:rsidR="00147482">
        <w:rPr>
          <w:i/>
        </w:rPr>
        <w:t>seleção etc.</w:t>
      </w:r>
    </w:p>
    <w:p w:rsidR="00F80863" w:rsidP="008C3062" w:rsidRDefault="00F80863" w14:paraId="5016C0C0" w14:textId="7F1B9FC9">
      <w:pPr>
        <w:shd w:val="clear" w:color="auto" w:fill="FFFFFF" w:themeFill="background1"/>
        <w:jc w:val="both"/>
        <w:rPr>
          <w:b/>
          <w:u w:val="single"/>
        </w:rPr>
      </w:pPr>
    </w:p>
    <w:p w:rsidRPr="008C3062" w:rsidR="00A27CA7" w:rsidP="008C3062" w:rsidRDefault="00A27CA7" w14:paraId="0979837C" w14:textId="77777777">
      <w:pPr>
        <w:shd w:val="clear" w:color="auto" w:fill="FFFFFF" w:themeFill="background1"/>
        <w:jc w:val="both"/>
        <w:rPr>
          <w:b/>
          <w:u w:val="single"/>
        </w:rPr>
      </w:pP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006268" w14:paraId="0338C89B" w14:textId="56B260F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350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  <w:headerReference w:type="first" r:id="Rbfdc0708cb304c39"/>
      <w:footerReference w:type="first" r:id="R987aaab4abfb4e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A7C" w:rsidP="0048716E" w:rsidRDefault="00285A7C" w14:paraId="54399142" w14:textId="77777777">
      <w:pPr>
        <w:spacing w:after="0" w:line="240" w:lineRule="auto"/>
      </w:pPr>
      <w:r>
        <w:separator/>
      </w:r>
    </w:p>
  </w:endnote>
  <w:endnote w:type="continuationSeparator" w:id="0">
    <w:p w:rsidR="00285A7C" w:rsidP="0048716E" w:rsidRDefault="00285A7C" w14:paraId="24F8AB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505"/>
      <w:docPartObj>
        <w:docPartGallery w:val="Page Numbers (Bottom of Page)"/>
        <w:docPartUnique/>
      </w:docPartObj>
    </w:sdtPr>
    <w:sdtContent>
      <w:p w:rsidR="0048716E" w:rsidRDefault="0048716E" w14:paraId="15E39141" w14:textId="67BA59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94F2EE" w:rsidTr="7D94F2EE" w14:paraId="47B92676">
      <w:trPr>
        <w:trHeight w:val="300"/>
      </w:trPr>
      <w:tc>
        <w:tcPr>
          <w:tcW w:w="2830" w:type="dxa"/>
          <w:tcMar/>
        </w:tcPr>
        <w:p w:rsidR="7D94F2EE" w:rsidP="7D94F2EE" w:rsidRDefault="7D94F2EE" w14:paraId="1A100368" w14:textId="256933F2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D94F2EE" w:rsidP="7D94F2EE" w:rsidRDefault="7D94F2EE" w14:paraId="3B6AEDC2" w14:textId="7BECEF7F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D94F2EE" w:rsidP="7D94F2EE" w:rsidRDefault="7D94F2EE" w14:paraId="1FA6AAE1" w14:textId="2A817C42">
          <w:pPr>
            <w:pStyle w:val="Cabealho"/>
            <w:bidi w:val="0"/>
            <w:ind w:right="-115"/>
            <w:jc w:val="right"/>
          </w:pPr>
        </w:p>
      </w:tc>
    </w:tr>
  </w:tbl>
  <w:p w:rsidR="7D94F2EE" w:rsidP="7D94F2EE" w:rsidRDefault="7D94F2EE" w14:paraId="14CC8059" w14:textId="21198A50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A7C" w:rsidP="0048716E" w:rsidRDefault="00285A7C" w14:paraId="10607944" w14:textId="77777777">
      <w:pPr>
        <w:spacing w:after="0" w:line="240" w:lineRule="auto"/>
      </w:pPr>
      <w:r>
        <w:separator/>
      </w:r>
    </w:p>
  </w:footnote>
  <w:footnote w:type="continuationSeparator" w:id="0">
    <w:p w:rsidR="00285A7C" w:rsidP="0048716E" w:rsidRDefault="00285A7C" w14:paraId="376707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62680" w:rsidR="006E4159" w:rsidP="00456A65" w:rsidRDefault="003E4CEC" w14:paraId="501935F9" w14:textId="26CA394D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 xml:space="preserve">º, Inciso </w:t>
    </w:r>
    <w:r w:rsidR="00313371">
      <w:t>XI</w:t>
    </w:r>
    <w:r w:rsidR="00456A65">
      <w:t xml:space="preserve">, </w:t>
    </w:r>
    <w:r w:rsidR="00313371">
      <w:t>Desenvolvimento de programa de incentivo à capacitação de pessoas negras para ingresso na magistratura</w:t>
    </w:r>
    <w:r w:rsidRPr="009D0929" w:rsidR="009D0929">
      <w:t>.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94F2EE" w:rsidTr="7D94F2EE" w14:paraId="0CDFE4C6">
      <w:trPr>
        <w:trHeight w:val="300"/>
      </w:trPr>
      <w:tc>
        <w:tcPr>
          <w:tcW w:w="2830" w:type="dxa"/>
          <w:tcMar/>
        </w:tcPr>
        <w:p w:rsidR="7D94F2EE" w:rsidP="7D94F2EE" w:rsidRDefault="7D94F2EE" w14:paraId="23A6B000" w14:textId="031CEB59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D94F2EE" w:rsidP="7D94F2EE" w:rsidRDefault="7D94F2EE" w14:paraId="5F213F1D" w14:textId="04F4A313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D94F2EE" w:rsidP="7D94F2EE" w:rsidRDefault="7D94F2EE" w14:paraId="498054F0" w14:textId="55307654">
          <w:pPr>
            <w:pStyle w:val="Cabealho"/>
            <w:bidi w:val="0"/>
            <w:ind w:right="-115"/>
            <w:jc w:val="right"/>
          </w:pPr>
        </w:p>
      </w:tc>
    </w:tr>
  </w:tbl>
  <w:p w:rsidR="7D94F2EE" w:rsidP="7D94F2EE" w:rsidRDefault="7D94F2EE" w14:paraId="0773EDE9" w14:textId="13310165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06BB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47482"/>
    <w:rsid w:val="00153BF8"/>
    <w:rsid w:val="00161CC8"/>
    <w:rsid w:val="0016409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85A7C"/>
    <w:rsid w:val="00290184"/>
    <w:rsid w:val="002B6AF6"/>
    <w:rsid w:val="002D0204"/>
    <w:rsid w:val="002D1C56"/>
    <w:rsid w:val="002D1E8E"/>
    <w:rsid w:val="002D6CA2"/>
    <w:rsid w:val="002E4EEC"/>
    <w:rsid w:val="002F39D0"/>
    <w:rsid w:val="002F56F5"/>
    <w:rsid w:val="00307F29"/>
    <w:rsid w:val="00313371"/>
    <w:rsid w:val="0033039D"/>
    <w:rsid w:val="003348BD"/>
    <w:rsid w:val="00342978"/>
    <w:rsid w:val="00361477"/>
    <w:rsid w:val="00373F61"/>
    <w:rsid w:val="00376F5A"/>
    <w:rsid w:val="003773B2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77504"/>
    <w:rsid w:val="004822AD"/>
    <w:rsid w:val="0048716E"/>
    <w:rsid w:val="004902DB"/>
    <w:rsid w:val="004A02CB"/>
    <w:rsid w:val="004A1FC4"/>
    <w:rsid w:val="004B288C"/>
    <w:rsid w:val="004B2D93"/>
    <w:rsid w:val="004B546D"/>
    <w:rsid w:val="0051717D"/>
    <w:rsid w:val="005232FE"/>
    <w:rsid w:val="00524C75"/>
    <w:rsid w:val="00531BB0"/>
    <w:rsid w:val="00545E59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5E7294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965F0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14D7D"/>
    <w:rsid w:val="00926A28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F0012"/>
    <w:rsid w:val="009F489F"/>
    <w:rsid w:val="00A27CA7"/>
    <w:rsid w:val="00A3321B"/>
    <w:rsid w:val="00A342C5"/>
    <w:rsid w:val="00A64A72"/>
    <w:rsid w:val="00A74767"/>
    <w:rsid w:val="00A85219"/>
    <w:rsid w:val="00A90804"/>
    <w:rsid w:val="00A95C78"/>
    <w:rsid w:val="00A97CCB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37A8A"/>
    <w:rsid w:val="00D74696"/>
    <w:rsid w:val="00D7712A"/>
    <w:rsid w:val="00D80DF0"/>
    <w:rsid w:val="00D8532D"/>
    <w:rsid w:val="00DA1A09"/>
    <w:rsid w:val="00DA4FC9"/>
    <w:rsid w:val="00DA5291"/>
    <w:rsid w:val="00DA59B9"/>
    <w:rsid w:val="00DB6197"/>
    <w:rsid w:val="00DD56CE"/>
    <w:rsid w:val="00DF2858"/>
    <w:rsid w:val="00DF5002"/>
    <w:rsid w:val="00DF764E"/>
    <w:rsid w:val="00E00DAC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928E6"/>
    <w:rsid w:val="00E97763"/>
    <w:rsid w:val="00EB2EA4"/>
    <w:rsid w:val="00EF1D78"/>
    <w:rsid w:val="00F06A66"/>
    <w:rsid w:val="00F21DBB"/>
    <w:rsid w:val="00F26799"/>
    <w:rsid w:val="00F34243"/>
    <w:rsid w:val="00F442E1"/>
    <w:rsid w:val="00F50C78"/>
    <w:rsid w:val="00F67A64"/>
    <w:rsid w:val="00F771D2"/>
    <w:rsid w:val="00F80863"/>
    <w:rsid w:val="00F876E1"/>
    <w:rsid w:val="00FA1825"/>
    <w:rsid w:val="00FB2734"/>
    <w:rsid w:val="00FC1217"/>
    <w:rsid w:val="00FE3465"/>
    <w:rsid w:val="00FE43D8"/>
    <w:rsid w:val="00FF4861"/>
    <w:rsid w:val="00FF701D"/>
    <w:rsid w:val="0C9DF3F9"/>
    <w:rsid w:val="0F3824AE"/>
    <w:rsid w:val="1C92205D"/>
    <w:rsid w:val="317A6F13"/>
    <w:rsid w:val="4869224D"/>
    <w:rsid w:val="5BD4A3E8"/>
    <w:rsid w:val="654D6B70"/>
    <w:rsid w:val="7C7DDD60"/>
    <w:rsid w:val="7D94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  <w:style w:type="character" w:styleId="MenoPendente">
    <w:name w:val="Unresolved Mention"/>
    <w:basedOn w:val="Fontepargpadro"/>
    <w:uiPriority w:val="99"/>
    <w:semiHidden/>
    <w:unhideWhenUsed/>
    <w:rsid w:val="00FE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4.png" Id="rId2009268364" /><Relationship Type="http://schemas.openxmlformats.org/officeDocument/2006/relationships/header" Target="header2.xml" Id="Rbfdc0708cb304c39" /><Relationship Type="http://schemas.openxmlformats.org/officeDocument/2006/relationships/footer" Target="footer2.xml" Id="R987aaab4abfb4e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C49690BC7A43BB07ACF00BD32663" ma:contentTypeVersion="12" ma:contentTypeDescription="Create a new document." ma:contentTypeScope="" ma:versionID="52dbb7ee1b24f93f3241a1d0f102a9f3">
  <xsd:schema xmlns:xsd="http://www.w3.org/2001/XMLSchema" xmlns:xs="http://www.w3.org/2001/XMLSchema" xmlns:p="http://schemas.microsoft.com/office/2006/metadata/properties" xmlns:ns2="110d0e6a-374d-4c9b-b0e3-919072318434" xmlns:ns3="ed32db0c-c84a-41c9-b1bd-f5645c052a9a" targetNamespace="http://schemas.microsoft.com/office/2006/metadata/properties" ma:root="true" ma:fieldsID="89d31b267fe41b7cb70bd7f1209c05d8" ns2:_="" ns3:_="">
    <xsd:import namespace="110d0e6a-374d-4c9b-b0e3-919072318434"/>
    <xsd:import namespace="ed32db0c-c84a-41c9-b1bd-f5645c052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e6a-374d-4c9b-b0e3-919072318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db0c-c84a-41c9-b1bd-f5645c052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c0c0e-a303-43fb-858c-41a6663268dc}" ma:internalName="TaxCatchAll" ma:showField="CatchAllData" ma:web="ed32db0c-c84a-41c9-b1bd-f5645c05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d0e6a-374d-4c9b-b0e3-919072318434">
      <Terms xmlns="http://schemas.microsoft.com/office/infopath/2007/PartnerControls"/>
    </lcf76f155ced4ddcb4097134ff3c332f>
    <TaxCatchAll xmlns="ed32db0c-c84a-41c9-b1bd-f5645c052a9a" xsi:nil="true"/>
  </documentManagement>
</p:properties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327BD-929D-42BD-9864-47C8C44311DB}"/>
</file>

<file path=customXml/itemProps3.xml><?xml version="1.0" encoding="utf-8"?>
<ds:datastoreItem xmlns:ds="http://schemas.openxmlformats.org/officeDocument/2006/customXml" ds:itemID="{312164FB-8DFA-435F-B28F-5F39E1925230}"/>
</file>

<file path=customXml/itemProps4.xml><?xml version="1.0" encoding="utf-8"?>
<ds:datastoreItem xmlns:ds="http://schemas.openxmlformats.org/officeDocument/2006/customXml" ds:itemID="{6D949658-1E9D-40E7-8C7A-2D491014AA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Rachel Sodre</lastModifiedBy>
  <revision>13</revision>
  <lastPrinted>2018-04-27T18:50:00.0000000Z</lastPrinted>
  <dcterms:created xsi:type="dcterms:W3CDTF">2025-03-17T12:44:00.0000000Z</dcterms:created>
  <dcterms:modified xsi:type="dcterms:W3CDTF">2025-05-05T19:46:41.8832459Z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0x0101000DF2C49690BC7A43BB07ACF00BD32663</vt:lpwstr>
  </property>
  <property fmtid="{D5CDD505-2E9C-101B-9397-08002B2CF9AE}" pid="3" name="MediaServiceImageTags">
    <vt:lpwstr/>
  </property>
</Properties>
</file>