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FFFFF" w:themeColor="background1"/>
  <w:body>
    <w:p w:rsidR="00A74767" w:rsidP="00A74767" w:rsidRDefault="00053757" w14:paraId="017CD5A6" w14:textId="58425316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67" w:rsidP="00A74767" w:rsidRDefault="00A74767" w14:paraId="2D1CFBD3" w14:textId="09978A82"/>
    <w:p w:rsidR="00D74696" w:rsidP="00714BDA" w:rsidRDefault="00D74696" w14:paraId="1327498B" w14:textId="77777777">
      <w:pPr>
        <w:rPr>
          <w:sz w:val="35"/>
        </w:rPr>
      </w:pPr>
    </w:p>
    <w:p w:rsidR="0019724C" w:rsidP="00F80863" w:rsidRDefault="00A74767" w14:paraId="6EF92A7C" w14:textId="571770A1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19724C">
        <w:rPr>
          <w:sz w:val="47"/>
        </w:rPr>
        <w:t>i</w:t>
      </w:r>
      <w:r w:rsidR="000D6469">
        <w:rPr>
          <w:sz w:val="47"/>
        </w:rPr>
        <w:t xml:space="preserve">nformações sobre </w:t>
      </w:r>
      <w:r w:rsidR="00F80863">
        <w:rPr>
          <w:sz w:val="47"/>
        </w:rPr>
        <w:t>as</w:t>
      </w:r>
      <w:r w:rsidR="003E4CEC">
        <w:rPr>
          <w:sz w:val="47"/>
        </w:rPr>
        <w:t xml:space="preserve"> </w:t>
      </w:r>
      <w:r w:rsidR="0019724C">
        <w:rPr>
          <w:sz w:val="47"/>
        </w:rPr>
        <w:t>ações realizadas na semana de combate ao assédio no mês de maio</w:t>
      </w:r>
    </w:p>
    <w:p w:rsidRPr="0019724C" w:rsidR="00006268" w:rsidP="00F80863" w:rsidRDefault="003E4CEC" w14:paraId="7F763DCC" w14:textId="1A4BF4C0">
      <w:pPr>
        <w:jc w:val="center"/>
        <w:rPr>
          <w:sz w:val="36"/>
          <w:szCs w:val="36"/>
        </w:rPr>
      </w:pPr>
      <w:r w:rsidRPr="0019724C">
        <w:rPr>
          <w:sz w:val="36"/>
          <w:szCs w:val="36"/>
        </w:rPr>
        <w:t>Art. 9</w:t>
      </w:r>
      <w:r w:rsidRPr="0019724C" w:rsidR="00F80863">
        <w:rPr>
          <w:sz w:val="36"/>
          <w:szCs w:val="36"/>
        </w:rPr>
        <w:t xml:space="preserve">, inciso VI - Política de Prevenção e Enfrentamento do Assédio Moral, do Assédio Sexual e da Discriminação, alínea </w:t>
      </w:r>
      <w:r w:rsidRPr="0019724C" w:rsidR="0019724C">
        <w:rPr>
          <w:sz w:val="36"/>
          <w:szCs w:val="36"/>
        </w:rPr>
        <w:t>“</w:t>
      </w:r>
      <w:proofErr w:type="gramStart"/>
      <w:r w:rsidRPr="0019724C" w:rsidR="0019724C">
        <w:rPr>
          <w:sz w:val="36"/>
          <w:szCs w:val="36"/>
        </w:rPr>
        <w:t>c</w:t>
      </w:r>
      <w:r w:rsidRPr="0019724C" w:rsidR="00F80863">
        <w:rPr>
          <w:sz w:val="36"/>
          <w:szCs w:val="36"/>
        </w:rPr>
        <w:t>)”</w:t>
      </w:r>
      <w:proofErr w:type="gramEnd"/>
    </w:p>
    <w:p w:rsidR="00F80863" w:rsidP="00A74767" w:rsidRDefault="00F80863" w14:paraId="000F4FE9" w14:textId="77777777">
      <w:pPr>
        <w:jc w:val="center"/>
        <w:rPr>
          <w:sz w:val="35"/>
        </w:rPr>
      </w:pPr>
    </w:p>
    <w:p w:rsidR="00A74767" w:rsidP="00A74767" w:rsidRDefault="004B2D93" w14:paraId="33563ECC" w14:textId="76D5B861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:rsidR="00A74767" w:rsidP="00A74767" w:rsidRDefault="00A74767" w14:paraId="0EB3D7E0" w14:textId="77777777">
      <w:pPr>
        <w:jc w:val="center"/>
        <w:rPr>
          <w:sz w:val="35"/>
        </w:rPr>
      </w:pPr>
    </w:p>
    <w:p w:rsidR="00714BDA" w:rsidP="00714BDA" w:rsidRDefault="00714BDA" w14:paraId="6DEC73D3" w14:textId="1FDB1A86">
      <w:pPr>
        <w:pStyle w:val="PargrafodaLista"/>
        <w:rPr>
          <w:sz w:val="28"/>
          <w:szCs w:val="28"/>
        </w:rPr>
      </w:pPr>
    </w:p>
    <w:p w:rsidR="00006268" w:rsidP="00714BDA" w:rsidRDefault="00006268" w14:paraId="33953D27" w14:textId="5F3426FB">
      <w:pPr>
        <w:pStyle w:val="PargrafodaLista"/>
        <w:rPr>
          <w:sz w:val="28"/>
          <w:szCs w:val="28"/>
        </w:rPr>
      </w:pPr>
    </w:p>
    <w:p w:rsidR="00006268" w:rsidP="00714BDA" w:rsidRDefault="00006268" w14:paraId="6EC84266" w14:textId="2E892D7E">
      <w:pPr>
        <w:pStyle w:val="PargrafodaLista"/>
        <w:rPr>
          <w:sz w:val="28"/>
          <w:szCs w:val="28"/>
        </w:rPr>
      </w:pPr>
    </w:p>
    <w:p w:rsidR="00006268" w:rsidP="00714BDA" w:rsidRDefault="00006268" w14:paraId="5FA30A92" w14:textId="0CD96E0A">
      <w:pPr>
        <w:pStyle w:val="PargrafodaLista"/>
        <w:rPr>
          <w:sz w:val="28"/>
          <w:szCs w:val="28"/>
        </w:rPr>
      </w:pPr>
    </w:p>
    <w:p w:rsidR="00006268" w:rsidP="00714BDA" w:rsidRDefault="00006268" w14:paraId="0C5F37CC" w14:textId="3BEC4F7F">
      <w:pPr>
        <w:pStyle w:val="PargrafodaLista"/>
        <w:rPr>
          <w:sz w:val="28"/>
          <w:szCs w:val="28"/>
        </w:rPr>
      </w:pPr>
    </w:p>
    <w:p w:rsidR="00006268" w:rsidP="00714BDA" w:rsidRDefault="00006268" w14:paraId="73B2926D" w14:textId="24A850E4">
      <w:pPr>
        <w:pStyle w:val="PargrafodaLista"/>
        <w:rPr>
          <w:sz w:val="28"/>
          <w:szCs w:val="28"/>
        </w:rPr>
      </w:pPr>
    </w:p>
    <w:p w:rsidR="00006268" w:rsidP="00714BDA" w:rsidRDefault="00006268" w14:paraId="683406E1" w14:textId="77777777">
      <w:pPr>
        <w:pStyle w:val="PargrafodaLista"/>
        <w:rPr>
          <w:sz w:val="28"/>
          <w:szCs w:val="28"/>
        </w:rPr>
      </w:pPr>
    </w:p>
    <w:p w:rsidRPr="00714BDA" w:rsidR="00714BDA" w:rsidP="00714BDA" w:rsidRDefault="00714BDA" w14:paraId="42DADCF8" w14:textId="77777777">
      <w:pPr>
        <w:pStyle w:val="PargrafodaLista"/>
        <w:rPr>
          <w:sz w:val="28"/>
          <w:szCs w:val="28"/>
        </w:rPr>
      </w:pPr>
    </w:p>
    <w:p w:rsidR="000119D3" w:rsidP="00414699" w:rsidRDefault="00A74767" w14:paraId="0C84DEF5" w14:textId="330427B2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115381">
        <w:rPr>
          <w:sz w:val="35"/>
        </w:rPr>
        <w:t>5</w:t>
      </w:r>
      <w:r>
        <w:rPr>
          <w:sz w:val="35"/>
        </w:rPr>
        <w:br w:type="page"/>
      </w:r>
    </w:p>
    <w:p w:rsidR="00DA4FC9" w:rsidP="00DA4FC9" w:rsidRDefault="00974A5A" w14:paraId="3F032257" w14:textId="77777777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t>ORIENTAÇÕES GERAIS</w:t>
      </w:r>
    </w:p>
    <w:p w:rsidR="00DA4FC9" w:rsidP="00DA4FC9" w:rsidRDefault="00DA4FC9" w14:paraId="76494C34" w14:textId="77777777">
      <w:pPr>
        <w:pStyle w:val="PargrafodaLista"/>
        <w:ind w:left="0"/>
        <w:jc w:val="both"/>
        <w:rPr>
          <w:b/>
        </w:rPr>
      </w:pPr>
    </w:p>
    <w:p w:rsidR="009612AC" w:rsidP="009612AC" w:rsidRDefault="00DA4FC9" w14:paraId="74FD569B" w14:textId="6FD809DA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Pr="005A0391" w:rsidR="00DB6197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Pr="005A0391" w:rsidR="0048716E">
        <w:rPr>
          <w:sz w:val="22"/>
          <w:szCs w:val="22"/>
        </w:rPr>
        <w:t>da</w:t>
      </w:r>
      <w:r w:rsidR="00763003">
        <w:rPr>
          <w:sz w:val="22"/>
          <w:szCs w:val="22"/>
        </w:rPr>
        <w:t xml:space="preserve"> realização </w:t>
      </w:r>
      <w:r w:rsidR="00F80863">
        <w:rPr>
          <w:sz w:val="22"/>
          <w:szCs w:val="22"/>
        </w:rPr>
        <w:t xml:space="preserve">das </w:t>
      </w:r>
      <w:r w:rsidR="0019724C">
        <w:rPr>
          <w:sz w:val="22"/>
          <w:szCs w:val="22"/>
        </w:rPr>
        <w:t>ações</w:t>
      </w:r>
      <w:r w:rsidR="00763003">
        <w:rPr>
          <w:sz w:val="22"/>
          <w:szCs w:val="22"/>
        </w:rPr>
        <w:t xml:space="preserve"> </w:t>
      </w:r>
      <w:r w:rsidR="00D120BC">
        <w:rPr>
          <w:sz w:val="22"/>
          <w:szCs w:val="22"/>
        </w:rPr>
        <w:t xml:space="preserve">relacionadas </w:t>
      </w:r>
      <w:r w:rsidR="00115381">
        <w:rPr>
          <w:sz w:val="22"/>
          <w:szCs w:val="22"/>
        </w:rPr>
        <w:t xml:space="preserve">a alínea </w:t>
      </w:r>
      <w:r w:rsidR="0019724C">
        <w:rPr>
          <w:sz w:val="22"/>
          <w:szCs w:val="22"/>
        </w:rPr>
        <w:t>c</w:t>
      </w:r>
      <w:r w:rsidR="00F80863">
        <w:rPr>
          <w:sz w:val="22"/>
          <w:szCs w:val="22"/>
        </w:rPr>
        <w:t xml:space="preserve">), do item VI do art. </w:t>
      </w:r>
      <w:r w:rsidR="003E4CEC">
        <w:rPr>
          <w:sz w:val="22"/>
          <w:szCs w:val="22"/>
        </w:rPr>
        <w:t>9</w:t>
      </w:r>
      <w:r w:rsidR="00F80863">
        <w:rPr>
          <w:sz w:val="22"/>
          <w:szCs w:val="22"/>
        </w:rPr>
        <w:t>º</w:t>
      </w:r>
      <w:r w:rsidR="009A630D">
        <w:rPr>
          <w:sz w:val="22"/>
          <w:szCs w:val="22"/>
        </w:rPr>
        <w:t xml:space="preserve"> do regulamento do Prêmio CNJ de Qualidade</w:t>
      </w:r>
      <w:r w:rsidR="00FF701D">
        <w:rPr>
          <w:sz w:val="22"/>
          <w:szCs w:val="22"/>
        </w:rPr>
        <w:t>.</w:t>
      </w:r>
    </w:p>
    <w:p w:rsidRPr="005A0391" w:rsidR="009612AC" w:rsidP="009612AC" w:rsidRDefault="009612AC" w14:paraId="35F071EB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5A0391" w:rsidR="00974A5A" w:rsidP="00DA4FC9" w:rsidRDefault="00585C0B" w14:paraId="34FF91E3" w14:textId="59512B40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apenas </w:t>
      </w:r>
      <w:r w:rsidR="00F80863">
        <w:rPr>
          <w:sz w:val="22"/>
          <w:szCs w:val="22"/>
        </w:rPr>
        <w:t xml:space="preserve">as </w:t>
      </w:r>
      <w:r w:rsidR="0019724C">
        <w:rPr>
          <w:sz w:val="22"/>
          <w:szCs w:val="22"/>
        </w:rPr>
        <w:t>ações</w:t>
      </w:r>
      <w:r w:rsidR="00006268">
        <w:rPr>
          <w:sz w:val="22"/>
          <w:szCs w:val="22"/>
        </w:rPr>
        <w:t xml:space="preserve"> </w:t>
      </w:r>
      <w:r w:rsidR="0019724C">
        <w:rPr>
          <w:sz w:val="22"/>
          <w:szCs w:val="22"/>
        </w:rPr>
        <w:t>executadas</w:t>
      </w:r>
      <w:r>
        <w:rPr>
          <w:sz w:val="22"/>
          <w:szCs w:val="22"/>
        </w:rPr>
        <w:t xml:space="preserve"> </w:t>
      </w:r>
      <w:r w:rsidRPr="00F50C78">
        <w:rPr>
          <w:sz w:val="22"/>
          <w:szCs w:val="22"/>
        </w:rPr>
        <w:t>no</w:t>
      </w:r>
      <w:r w:rsidRPr="007A7ACA">
        <w:rPr>
          <w:b/>
          <w:sz w:val="22"/>
          <w:szCs w:val="22"/>
        </w:rPr>
        <w:t xml:space="preserve"> período </w:t>
      </w:r>
      <w:r w:rsidRPr="007A7ACA" w:rsidR="0019724C">
        <w:rPr>
          <w:b/>
          <w:sz w:val="22"/>
          <w:szCs w:val="22"/>
        </w:rPr>
        <w:t>da semana de combate ao assédio realizada em maio de 2025</w:t>
      </w:r>
      <w:r w:rsidR="0019724C">
        <w:rPr>
          <w:sz w:val="22"/>
          <w:szCs w:val="22"/>
        </w:rPr>
        <w:t>. Ações</w:t>
      </w:r>
      <w:r w:rsidRPr="008F3794" w:rsidR="008F3794">
        <w:rPr>
          <w:sz w:val="22"/>
          <w:szCs w:val="22"/>
        </w:rPr>
        <w:t xml:space="preserve"> fora desse prazo ser</w:t>
      </w:r>
      <w:r w:rsidRPr="00F50C78" w:rsidR="008F3794">
        <w:rPr>
          <w:sz w:val="22"/>
          <w:szCs w:val="22"/>
        </w:rPr>
        <w:t>ão desconsideradas.</w:t>
      </w:r>
    </w:p>
    <w:p w:rsidR="00974626" w:rsidP="00DA4FC9" w:rsidRDefault="00974626" w14:paraId="6DA0C586" w14:textId="77777777">
      <w:pPr>
        <w:pStyle w:val="PargrafodaLista"/>
        <w:ind w:left="0"/>
        <w:jc w:val="both"/>
        <w:rPr>
          <w:sz w:val="22"/>
          <w:szCs w:val="22"/>
        </w:rPr>
      </w:pPr>
    </w:p>
    <w:p w:rsidR="00585C0B" w:rsidP="00704958" w:rsidRDefault="00763003" w14:paraId="4BC6909A" w14:textId="5C437401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</w:t>
      </w:r>
      <w:r w:rsidR="0019724C">
        <w:rPr>
          <w:sz w:val="22"/>
          <w:szCs w:val="22"/>
        </w:rPr>
        <w:t>ações</w:t>
      </w:r>
      <w:r w:rsidR="000D6469">
        <w:rPr>
          <w:sz w:val="22"/>
          <w:szCs w:val="22"/>
        </w:rPr>
        <w:t xml:space="preserve"> </w:t>
      </w:r>
      <w:r w:rsidRPr="005232FE" w:rsidR="00704958">
        <w:rPr>
          <w:sz w:val="22"/>
          <w:szCs w:val="22"/>
        </w:rPr>
        <w:t>deverão ser consolidadas em relatório ún</w:t>
      </w:r>
      <w:bookmarkStart w:name="_GoBack" w:id="0"/>
      <w:bookmarkEnd w:id="0"/>
      <w:r w:rsidRPr="005232FE" w:rsidR="00704958">
        <w:rPr>
          <w:sz w:val="22"/>
          <w:szCs w:val="22"/>
        </w:rPr>
        <w:t>ico</w:t>
      </w:r>
      <w:r w:rsidR="009A630D">
        <w:rPr>
          <w:sz w:val="22"/>
          <w:szCs w:val="22"/>
        </w:rPr>
        <w:t xml:space="preserve"> por item da Portaria</w:t>
      </w:r>
      <w:r w:rsidR="00704958">
        <w:rPr>
          <w:sz w:val="22"/>
          <w:szCs w:val="22"/>
        </w:rPr>
        <w:t>, cabendo observar que todas as s</w:t>
      </w:r>
      <w:r w:rsidRPr="005A0391" w:rsidR="00704958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Pr="005A0391" w:rsidR="00704958">
        <w:rPr>
          <w:sz w:val="22"/>
          <w:szCs w:val="22"/>
        </w:rPr>
        <w:t xml:space="preserve"> são de preenchimento obrigatório</w:t>
      </w:r>
      <w:r w:rsidRPr="005232FE" w:rsidR="00704958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Pr="005232FE" w:rsidR="00704958">
        <w:rPr>
          <w:sz w:val="22"/>
          <w:szCs w:val="22"/>
        </w:rPr>
        <w:t>, em formato “</w:t>
      </w:r>
      <w:proofErr w:type="spellStart"/>
      <w:r w:rsidRPr="005232FE" w:rsidR="00704958">
        <w:rPr>
          <w:sz w:val="22"/>
          <w:szCs w:val="22"/>
        </w:rPr>
        <w:t>pdf</w:t>
      </w:r>
      <w:proofErr w:type="spellEnd"/>
      <w:r w:rsidRPr="005232FE" w:rsidR="00704958">
        <w:rPr>
          <w:sz w:val="22"/>
          <w:szCs w:val="22"/>
        </w:rPr>
        <w:t>”.</w:t>
      </w:r>
    </w:p>
    <w:p w:rsidR="00410743" w:rsidP="00585C0B" w:rsidRDefault="00410743" w14:paraId="12874DC9" w14:textId="41996233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:rsidRPr="00175BFD" w:rsidR="00067252" w:rsidP="00585C0B" w:rsidRDefault="001F6C59" w14:paraId="4E949F3D" w14:textId="70594D8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Pr="00175BFD" w:rsidR="00067252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Pr="00175BFD" w:rsidR="004902DB">
        <w:rPr>
          <w:sz w:val="22"/>
          <w:szCs w:val="22"/>
        </w:rPr>
        <w:t>.</w:t>
      </w:r>
      <w:r w:rsidRPr="00175BFD" w:rsidR="00067252">
        <w:rPr>
          <w:sz w:val="22"/>
          <w:szCs w:val="22"/>
        </w:rPr>
        <w:t xml:space="preserve"> Caso não seja possível o preenchimento</w:t>
      </w:r>
      <w:r w:rsidRPr="00175BFD" w:rsidR="004902DB">
        <w:rPr>
          <w:sz w:val="22"/>
          <w:szCs w:val="22"/>
        </w:rPr>
        <w:t xml:space="preserve"> completo</w:t>
      </w:r>
      <w:r w:rsidRPr="00175BFD" w:rsidR="00067252">
        <w:rPr>
          <w:sz w:val="22"/>
          <w:szCs w:val="22"/>
        </w:rPr>
        <w:t xml:space="preserve">, deve-se </w:t>
      </w:r>
      <w:r w:rsidRPr="00175BFD" w:rsidR="003D1D7D">
        <w:rPr>
          <w:sz w:val="22"/>
          <w:szCs w:val="22"/>
        </w:rPr>
        <w:t>justificar a ausência no campo “O</w:t>
      </w:r>
      <w:r w:rsidRPr="00175BFD" w:rsidR="00067252">
        <w:rPr>
          <w:sz w:val="22"/>
          <w:szCs w:val="22"/>
        </w:rPr>
        <w:t>bservações</w:t>
      </w:r>
      <w:r w:rsidRPr="00175BFD" w:rsidR="003D1D7D">
        <w:rPr>
          <w:sz w:val="22"/>
          <w:szCs w:val="22"/>
        </w:rPr>
        <w:t>”</w:t>
      </w:r>
      <w:r w:rsidRPr="00175BFD" w:rsidR="00067252">
        <w:rPr>
          <w:sz w:val="22"/>
          <w:szCs w:val="22"/>
        </w:rPr>
        <w:t>.</w:t>
      </w:r>
    </w:p>
    <w:p w:rsidRPr="00175BFD" w:rsidR="00067252" w:rsidP="00585C0B" w:rsidRDefault="00067252" w14:paraId="1FC5ABFE" w14:textId="77777777">
      <w:pPr>
        <w:pStyle w:val="PargrafodaLista"/>
        <w:ind w:left="0"/>
        <w:jc w:val="both"/>
        <w:rPr>
          <w:sz w:val="22"/>
          <w:szCs w:val="22"/>
        </w:rPr>
      </w:pPr>
    </w:p>
    <w:p w:rsidR="00067252" w:rsidP="00585C0B" w:rsidRDefault="00067252" w14:paraId="7D640044" w14:textId="64B17871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Pr="00175BFD" w:rsidR="003D1D7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Pr="00175BFD" w:rsidR="00DF2858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Pr="00175BFD" w:rsidR="00DF2858">
        <w:rPr>
          <w:sz w:val="22"/>
          <w:szCs w:val="22"/>
        </w:rPr>
        <w:t>em</w:t>
      </w:r>
      <w:r w:rsidRPr="00175BFD" w:rsidR="004902DB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:rsidR="000D6469" w:rsidP="00585C0B" w:rsidRDefault="000D6469" w14:paraId="076677E6" w14:textId="22017DAE">
      <w:pPr>
        <w:pStyle w:val="PargrafodaLista"/>
        <w:ind w:left="0"/>
        <w:jc w:val="both"/>
        <w:rPr>
          <w:sz w:val="22"/>
          <w:szCs w:val="22"/>
        </w:rPr>
      </w:pPr>
    </w:p>
    <w:p w:rsidRPr="00BA5FC2" w:rsidR="00253493" w:rsidP="00DA4FC9" w:rsidRDefault="00D120BC" w14:paraId="1C8BEBB3" w14:textId="7C4A9AE3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:rsidRPr="00DB6197" w:rsidR="00DB6197" w:rsidP="00DB6197" w:rsidRDefault="0019724C" w14:paraId="198A7952" w14:textId="464FACD6">
      <w:pPr>
        <w:shd w:val="clear" w:color="auto" w:fill="002060"/>
        <w:jc w:val="both"/>
        <w:rPr>
          <w:b/>
        </w:rPr>
      </w:pPr>
      <w:r>
        <w:rPr>
          <w:b/>
        </w:rPr>
        <w:t>AÇÕES REALIZADAS</w:t>
      </w:r>
    </w:p>
    <w:p w:rsidR="00DB6197" w:rsidP="00DB6197" w:rsidRDefault="00841165" w14:paraId="3CE01D2C" w14:textId="49CFC84B">
      <w:pPr>
        <w:rPr>
          <w:i/>
        </w:rPr>
      </w:pPr>
      <w:r>
        <w:rPr>
          <w:i/>
        </w:rPr>
        <w:t xml:space="preserve">Liste </w:t>
      </w:r>
      <w:r w:rsidR="0019724C">
        <w:rPr>
          <w:i/>
        </w:rPr>
        <w:t xml:space="preserve">ações </w:t>
      </w:r>
      <w:r w:rsidR="00006268">
        <w:rPr>
          <w:i/>
        </w:rPr>
        <w:t>realizadas</w:t>
      </w:r>
      <w:r w:rsidRPr="00841165">
        <w:rPr>
          <w:i/>
        </w:rPr>
        <w:t xml:space="preserve"> </w:t>
      </w:r>
      <w:r>
        <w:rPr>
          <w:i/>
        </w:rPr>
        <w:t xml:space="preserve">pelo tribunal </w:t>
      </w:r>
      <w:r w:rsidR="00E456DE">
        <w:rPr>
          <w:i/>
        </w:rPr>
        <w:t>no período indicado nas orientações.</w:t>
      </w:r>
      <w:r w:rsidR="005C6C61">
        <w:rPr>
          <w:i/>
        </w:rPr>
        <w:t xml:space="preserve"> </w:t>
      </w:r>
      <w:r w:rsidR="00DB6197">
        <w:rPr>
          <w:i/>
        </w:rPr>
        <w:t xml:space="preserve">Caso o tribunal tenha realizado mais </w:t>
      </w:r>
      <w:r w:rsidR="00F80863">
        <w:rPr>
          <w:i/>
        </w:rPr>
        <w:t xml:space="preserve">de uma </w:t>
      </w:r>
      <w:r w:rsidR="0019724C">
        <w:rPr>
          <w:i/>
        </w:rPr>
        <w:t>ação</w:t>
      </w:r>
      <w:r w:rsidR="008F6DF7">
        <w:rPr>
          <w:i/>
        </w:rPr>
        <w:t>,</w:t>
      </w:r>
      <w:r w:rsidR="00DB6197">
        <w:rPr>
          <w:i/>
        </w:rPr>
        <w:t xml:space="preserve"> deverá </w:t>
      </w:r>
      <w:r>
        <w:rPr>
          <w:i/>
        </w:rPr>
        <w:t>explicitar cada um</w:t>
      </w:r>
      <w:r w:rsidR="00022A8A">
        <w:rPr>
          <w:i/>
        </w:rPr>
        <w:t>a</w:t>
      </w:r>
      <w:r w:rsidR="00006268">
        <w:rPr>
          <w:i/>
        </w:rPr>
        <w:t xml:space="preserve">. </w:t>
      </w:r>
    </w:p>
    <w:p w:rsidR="00DA4FC9" w:rsidP="00DA4FC9" w:rsidRDefault="00DA4FC9" w14:paraId="7CCBF26E" w14:textId="77777777">
      <w:pPr>
        <w:pStyle w:val="PargrafodaLista"/>
        <w:ind w:left="0"/>
        <w:jc w:val="both"/>
        <w:rPr>
          <w:b/>
        </w:rPr>
      </w:pPr>
    </w:p>
    <w:p w:rsidRPr="00100406" w:rsidR="00A74767" w:rsidP="00873A3C" w:rsidRDefault="0019724C" w14:paraId="372050CF" w14:textId="7137270C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AÇÃO</w:t>
      </w:r>
      <w:r w:rsidR="000D6469">
        <w:rPr>
          <w:b/>
          <w:color w:val="FFFFFF" w:themeColor="background1"/>
        </w:rPr>
        <w:t xml:space="preserve"> 1</w:t>
      </w:r>
      <w:r w:rsidR="000A3039">
        <w:rPr>
          <w:b/>
          <w:color w:val="FFFFFF" w:themeColor="background1"/>
        </w:rPr>
        <w:t xml:space="preserve"> (2....N</w:t>
      </w:r>
      <w:proofErr w:type="gramStart"/>
      <w:r w:rsidR="000A3039">
        <w:rPr>
          <w:b/>
          <w:color w:val="FFFFFF" w:themeColor="background1"/>
        </w:rPr>
        <w:t xml:space="preserve">) </w:t>
      </w:r>
      <w:r w:rsidRPr="00100406" w:rsidR="00DB6197">
        <w:rPr>
          <w:b/>
          <w:color w:val="FFFFFF" w:themeColor="background1"/>
        </w:rPr>
        <w:t>:</w:t>
      </w:r>
      <w:proofErr w:type="gramEnd"/>
      <w:r w:rsidRPr="00100406" w:rsidR="00DB6197">
        <w:rPr>
          <w:b/>
          <w:color w:val="FFFFFF" w:themeColor="background1"/>
        </w:rPr>
        <w:t xml:space="preserve">  </w:t>
      </w:r>
      <w:r w:rsidR="00827725">
        <w:rPr>
          <w:b/>
          <w:color w:val="FFFFFF" w:themeColor="background1"/>
        </w:rPr>
        <w:t>{</w:t>
      </w:r>
      <w:r w:rsidRPr="00100406" w:rsidR="00C37D10">
        <w:rPr>
          <w:b/>
          <w:color w:val="FFFFFF" w:themeColor="background1"/>
        </w:rPr>
        <w:t>colocar nome}</w:t>
      </w:r>
    </w:p>
    <w:p w:rsidRPr="0019724C" w:rsidR="00006268" w:rsidP="0019724C" w:rsidRDefault="00006268" w14:paraId="45A320A9" w14:textId="2DFE1B0E">
      <w:pPr>
        <w:shd w:val="clear" w:color="auto" w:fill="FFFFFF" w:themeFill="background1"/>
        <w:jc w:val="both"/>
        <w:rPr>
          <w:b/>
          <w:u w:val="single"/>
        </w:rPr>
      </w:pPr>
    </w:p>
    <w:p w:rsidRPr="00DB6197" w:rsidR="00006268" w:rsidP="0A207061" w:rsidRDefault="00006268" w14:paraId="1E28C824" w14:textId="0BE9CAD3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6DFECFC6" w:rsidR="00006268">
        <w:rPr>
          <w:b w:val="1"/>
          <w:bCs w:val="1"/>
          <w:u w:val="single"/>
        </w:rPr>
        <w:t xml:space="preserve">PERÍODO E </w:t>
      </w:r>
      <w:r w:rsidRPr="6DFECFC6" w:rsidR="00006268">
        <w:rPr>
          <w:b w:val="1"/>
          <w:bCs w:val="1"/>
          <w:u w:val="single"/>
        </w:rPr>
        <w:t xml:space="preserve">LOCAL </w:t>
      </w:r>
      <w:r w:rsidRPr="6DFECFC6" w:rsidR="00006268">
        <w:rPr>
          <w:b w:val="1"/>
          <w:bCs w:val="1"/>
          <w:u w:val="single"/>
        </w:rPr>
        <w:t xml:space="preserve">DE </w:t>
      </w:r>
      <w:r w:rsidRPr="6DFECFC6" w:rsidR="0019724C">
        <w:rPr>
          <w:b w:val="1"/>
          <w:bCs w:val="1"/>
          <w:u w:val="single"/>
        </w:rPr>
        <w:t>AÇÃO</w:t>
      </w:r>
      <w:r>
        <w:tab/>
      </w:r>
    </w:p>
    <w:p w:rsidRPr="007D1A57" w:rsidR="00006268" w:rsidP="00006268" w:rsidRDefault="00006268" w14:paraId="1D92D144" w14:textId="35EE9C86">
      <w:pPr>
        <w:ind w:left="708"/>
        <w:rPr>
          <w:i/>
        </w:rPr>
      </w:pPr>
      <w:r>
        <w:rPr>
          <w:i/>
        </w:rPr>
        <w:t>Informe o período e o local de realização</w:t>
      </w:r>
      <w:r w:rsidR="0019724C">
        <w:rPr>
          <w:i/>
        </w:rPr>
        <w:t xml:space="preserve"> da ação</w:t>
      </w:r>
      <w:r>
        <w:rPr>
          <w:i/>
        </w:rPr>
        <w:t>.</w:t>
      </w:r>
    </w:p>
    <w:p w:rsidR="00006268" w:rsidP="00006268" w:rsidRDefault="00006268" w14:paraId="2472DC6C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006268" w:rsidP="26DF8689" w:rsidRDefault="0019724C" w14:paraId="657ECFFB" w14:textId="10172046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26DF8689" w:rsidR="0019724C">
        <w:rPr>
          <w:b w:val="1"/>
          <w:bCs w:val="1"/>
          <w:u w:val="single"/>
        </w:rPr>
        <w:t>AÇÃO</w:t>
      </w:r>
      <w:r w:rsidRPr="26DF8689" w:rsidR="008C3062">
        <w:rPr>
          <w:b w:val="1"/>
          <w:bCs w:val="1"/>
          <w:u w:val="single"/>
        </w:rPr>
        <w:t xml:space="preserve"> REALIZADA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6268" w:rsidP="00006268" w:rsidRDefault="00006268" w14:paraId="4CFDCB97" w14:textId="0EFDD8CE">
      <w:pPr>
        <w:ind w:left="708"/>
        <w:jc w:val="both"/>
        <w:rPr>
          <w:i/>
        </w:rPr>
      </w:pPr>
      <w:r>
        <w:rPr>
          <w:i/>
        </w:rPr>
        <w:t xml:space="preserve">Descreva </w:t>
      </w:r>
      <w:r w:rsidR="0019724C">
        <w:rPr>
          <w:i/>
        </w:rPr>
        <w:t>a ação realizada.</w:t>
      </w:r>
    </w:p>
    <w:p w:rsidR="00F80863" w:rsidP="00006268" w:rsidRDefault="00F80863" w14:paraId="1BCB0D20" w14:textId="77777777">
      <w:pPr>
        <w:ind w:left="708"/>
        <w:jc w:val="both"/>
        <w:rPr>
          <w:i/>
        </w:rPr>
      </w:pPr>
    </w:p>
    <w:p w:rsidRPr="00DB6197" w:rsidR="00F80863" w:rsidP="26DF8689" w:rsidRDefault="0019724C" w14:paraId="64ED49CD" w14:textId="5A103EC6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26DF8689" w:rsidR="0019724C">
        <w:rPr>
          <w:b w:val="1"/>
          <w:bCs w:val="1"/>
          <w:u w:val="single"/>
        </w:rPr>
        <w:t>DESCREVA A FORMA DE DIVULGAÇÃO</w:t>
      </w:r>
      <w:r>
        <w:tab/>
      </w:r>
      <w:r>
        <w:tab/>
      </w:r>
      <w:r>
        <w:tab/>
      </w:r>
      <w:r>
        <w:tab/>
      </w:r>
    </w:p>
    <w:p w:rsidR="00F80863" w:rsidP="6DFECFC6" w:rsidRDefault="0019724C" w14:paraId="7E353CC6" w14:textId="6355AE7A">
      <w:pPr>
        <w:ind w:left="708"/>
        <w:jc w:val="both"/>
        <w:rPr>
          <w:i w:val="1"/>
          <w:iCs w:val="1"/>
          <w:highlight w:val="yellow"/>
        </w:rPr>
      </w:pPr>
      <w:r w:rsidRPr="6DFECFC6" w:rsidR="0019724C">
        <w:rPr>
          <w:i w:val="1"/>
          <w:iCs w:val="1"/>
        </w:rPr>
        <w:t>Descreva a forma de divulgação da ação realizada</w:t>
      </w:r>
      <w:r w:rsidRPr="6DFECFC6" w:rsidR="12AD670A">
        <w:rPr>
          <w:i w:val="1"/>
          <w:iCs w:val="1"/>
        </w:rPr>
        <w:t xml:space="preserve">, </w:t>
      </w:r>
      <w:r w:rsidRPr="6DFECFC6" w:rsidR="12AD670A">
        <w:rPr>
          <w:i w:val="1"/>
          <w:iCs w:val="1"/>
        </w:rPr>
        <w:t>abrangendo canais como intranet e outros meios de comunicação interna sobre as atividades da semana</w:t>
      </w:r>
      <w:r w:rsidRPr="6DFECFC6" w:rsidR="00F80863">
        <w:rPr>
          <w:i w:val="1"/>
          <w:iCs w:val="1"/>
        </w:rPr>
        <w:t>.</w:t>
      </w:r>
    </w:p>
    <w:p w:rsidR="00006268" w:rsidP="00006268" w:rsidRDefault="00006268" w14:paraId="3F783FEA" w14:textId="5278228D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="00F80863" w:rsidP="00006268" w:rsidRDefault="00F80863" w14:paraId="717B2630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006268" w:rsidP="26DF8689" w:rsidRDefault="00006268" w14:paraId="0338C89B" w14:textId="5C3CFDF2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26DF8689" w:rsidR="00006268">
        <w:rPr>
          <w:b w:val="1"/>
          <w:bCs w:val="1"/>
          <w:u w:val="single"/>
        </w:rPr>
        <w:t>OBSERVAÇÕES</w:t>
      </w:r>
      <w:r>
        <w:tab/>
      </w:r>
      <w:r>
        <w:tab/>
      </w:r>
      <w:r>
        <w:tab/>
      </w:r>
      <w:r>
        <w:tab/>
      </w:r>
    </w:p>
    <w:p w:rsidR="00006268" w:rsidP="00006268" w:rsidRDefault="00006268" w14:paraId="3474988F" w14:textId="1CA05841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</w:t>
      </w:r>
      <w:r w:rsidR="00022A8A">
        <w:rPr>
          <w:i/>
        </w:rPr>
        <w:t xml:space="preserve">de algum item </w:t>
      </w:r>
      <w:r w:rsidR="00F80863">
        <w:rPr>
          <w:i/>
        </w:rPr>
        <w:t>e</w:t>
      </w:r>
      <w:r>
        <w:rPr>
          <w:i/>
        </w:rPr>
        <w:t xml:space="preserve"> fornecer informações que não foram contempladas nos campos anteriores, mas que são consideradas importantes pelo tribunal.</w:t>
      </w:r>
    </w:p>
    <w:p w:rsidR="000A3039" w:rsidP="00006268" w:rsidRDefault="000A3039" w14:paraId="710E30CE" w14:textId="19365324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sectPr w:rsidR="000A3039" w:rsidSect="002F39D0">
      <w:headerReference w:type="default" r:id="rId9"/>
      <w:footerReference w:type="default" r:id="rId10"/>
      <w:pgSz w:w="11906" w:h="16838" w:orient="portrait"/>
      <w:pgMar w:top="1985" w:right="1701" w:bottom="1417" w:left="1701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19" w:rsidP="0048716E" w:rsidRDefault="007A1419" w14:paraId="30891E1B" w14:textId="77777777">
      <w:pPr>
        <w:spacing w:after="0" w:line="240" w:lineRule="auto"/>
      </w:pPr>
      <w:r>
        <w:separator/>
      </w:r>
    </w:p>
  </w:endnote>
  <w:endnote w:type="continuationSeparator" w:id="0">
    <w:p w:rsidR="007A1419" w:rsidP="0048716E" w:rsidRDefault="007A1419" w14:paraId="289FED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:rsidR="0048716E" w:rsidRDefault="0048716E" w14:paraId="15E39141" w14:textId="622FD93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ACA">
          <w:rPr>
            <w:noProof/>
          </w:rPr>
          <w:t>3</w:t>
        </w:r>
        <w:r>
          <w:fldChar w:fldCharType="end"/>
        </w:r>
      </w:p>
    </w:sdtContent>
  </w:sdt>
  <w:p w:rsidR="0048716E" w:rsidRDefault="0048716E" w14:paraId="56481B7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19" w:rsidP="0048716E" w:rsidRDefault="007A1419" w14:paraId="3CE26284" w14:textId="77777777">
      <w:pPr>
        <w:spacing w:after="0" w:line="240" w:lineRule="auto"/>
      </w:pPr>
      <w:r>
        <w:separator/>
      </w:r>
    </w:p>
  </w:footnote>
  <w:footnote w:type="continuationSeparator" w:id="0">
    <w:p w:rsidR="007A1419" w:rsidP="0048716E" w:rsidRDefault="007A1419" w14:paraId="5955AB5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19D3" w:rsidP="006E4159" w:rsidRDefault="00E62680" w14:paraId="2F6AA30D" w14:textId="6607B0DF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5E3A7F07">
          <wp:simplePos x="0" y="0"/>
          <wp:positionH relativeFrom="column">
            <wp:posOffset>-556260</wp:posOffset>
          </wp:positionH>
          <wp:positionV relativeFrom="paragraph">
            <wp:posOffset>55246</wp:posOffset>
          </wp:positionV>
          <wp:extent cx="789818" cy="495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25" cy="49693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E62680" w:rsidR="006E4159" w:rsidP="00456A65" w:rsidRDefault="003E4CEC" w14:paraId="501935F9" w14:textId="1D91DE88">
    <w:pPr>
      <w:pStyle w:val="Cabealho"/>
      <w:ind w:firstLine="708"/>
      <w:jc w:val="center"/>
    </w:pPr>
    <w:r>
      <w:t>Art. 9</w:t>
    </w:r>
    <w:r w:rsidR="00456A65">
      <w:t xml:space="preserve">º, Inciso VI, </w:t>
    </w:r>
    <w:r w:rsidR="00BA5FC2">
      <w:t>Política de Prevenção e Enfrentamento do Assédio Moral, do As</w:t>
    </w:r>
    <w:r w:rsidR="00456A65">
      <w:t xml:space="preserve">sédio Sexual e da Discriminação, </w:t>
    </w:r>
    <w:r w:rsidR="00BA5FC2">
      <w:t xml:space="preserve">alínea </w:t>
    </w:r>
    <w:r w:rsidR="0019724C">
      <w:t>c</w:t>
    </w:r>
    <w:r w:rsidR="00BA5FC2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06268"/>
    <w:rsid w:val="000119D3"/>
    <w:rsid w:val="00017403"/>
    <w:rsid w:val="00017E70"/>
    <w:rsid w:val="00022A8A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5381"/>
    <w:rsid w:val="0011787E"/>
    <w:rsid w:val="00123FA2"/>
    <w:rsid w:val="00161CC8"/>
    <w:rsid w:val="00175BFD"/>
    <w:rsid w:val="0018334C"/>
    <w:rsid w:val="0019724C"/>
    <w:rsid w:val="001D130B"/>
    <w:rsid w:val="001D4D00"/>
    <w:rsid w:val="001D5109"/>
    <w:rsid w:val="001E0862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348BD"/>
    <w:rsid w:val="00342978"/>
    <w:rsid w:val="00361477"/>
    <w:rsid w:val="00373F61"/>
    <w:rsid w:val="00376F5A"/>
    <w:rsid w:val="003827BB"/>
    <w:rsid w:val="0038677D"/>
    <w:rsid w:val="003869E1"/>
    <w:rsid w:val="0039143B"/>
    <w:rsid w:val="003931D2"/>
    <w:rsid w:val="003B02EA"/>
    <w:rsid w:val="003D1D7D"/>
    <w:rsid w:val="003D45AA"/>
    <w:rsid w:val="003D5365"/>
    <w:rsid w:val="003E2344"/>
    <w:rsid w:val="003E4CEC"/>
    <w:rsid w:val="003F1367"/>
    <w:rsid w:val="0040364E"/>
    <w:rsid w:val="0040382B"/>
    <w:rsid w:val="00410743"/>
    <w:rsid w:val="00414699"/>
    <w:rsid w:val="0042546D"/>
    <w:rsid w:val="0042681B"/>
    <w:rsid w:val="00456A65"/>
    <w:rsid w:val="004605D9"/>
    <w:rsid w:val="00464BAB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1DAB"/>
    <w:rsid w:val="005232FE"/>
    <w:rsid w:val="00531BB0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603E4B"/>
    <w:rsid w:val="00630182"/>
    <w:rsid w:val="006339C0"/>
    <w:rsid w:val="00654AF5"/>
    <w:rsid w:val="00657B02"/>
    <w:rsid w:val="006653C2"/>
    <w:rsid w:val="00667DEC"/>
    <w:rsid w:val="00676971"/>
    <w:rsid w:val="00683F90"/>
    <w:rsid w:val="006879B1"/>
    <w:rsid w:val="0069008A"/>
    <w:rsid w:val="00695E33"/>
    <w:rsid w:val="006B4321"/>
    <w:rsid w:val="006D752B"/>
    <w:rsid w:val="006E4159"/>
    <w:rsid w:val="006F1C25"/>
    <w:rsid w:val="00704958"/>
    <w:rsid w:val="00714BDA"/>
    <w:rsid w:val="007466EF"/>
    <w:rsid w:val="00763003"/>
    <w:rsid w:val="0076659D"/>
    <w:rsid w:val="00785FE3"/>
    <w:rsid w:val="007A1419"/>
    <w:rsid w:val="007A1516"/>
    <w:rsid w:val="007A2451"/>
    <w:rsid w:val="007A7ACA"/>
    <w:rsid w:val="007C0211"/>
    <w:rsid w:val="007C05A0"/>
    <w:rsid w:val="007C1E04"/>
    <w:rsid w:val="007C6B38"/>
    <w:rsid w:val="007D1A57"/>
    <w:rsid w:val="007E3A7E"/>
    <w:rsid w:val="007F5D90"/>
    <w:rsid w:val="00824481"/>
    <w:rsid w:val="00826C75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C3062"/>
    <w:rsid w:val="008D60A2"/>
    <w:rsid w:val="008E238B"/>
    <w:rsid w:val="008E56AF"/>
    <w:rsid w:val="008F3794"/>
    <w:rsid w:val="008F6DF7"/>
    <w:rsid w:val="00907669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E7910"/>
    <w:rsid w:val="009F0012"/>
    <w:rsid w:val="009F489F"/>
    <w:rsid w:val="00A3321B"/>
    <w:rsid w:val="00A342C5"/>
    <w:rsid w:val="00A64A72"/>
    <w:rsid w:val="00A74767"/>
    <w:rsid w:val="00A90804"/>
    <w:rsid w:val="00A95C78"/>
    <w:rsid w:val="00AB2068"/>
    <w:rsid w:val="00AE230D"/>
    <w:rsid w:val="00B025A1"/>
    <w:rsid w:val="00B03B9C"/>
    <w:rsid w:val="00B0621C"/>
    <w:rsid w:val="00B25D3F"/>
    <w:rsid w:val="00B31661"/>
    <w:rsid w:val="00B36AD8"/>
    <w:rsid w:val="00B7371F"/>
    <w:rsid w:val="00B7704F"/>
    <w:rsid w:val="00BA5C4D"/>
    <w:rsid w:val="00BA5FC2"/>
    <w:rsid w:val="00BB4162"/>
    <w:rsid w:val="00BC059B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32BA7"/>
    <w:rsid w:val="00D357BA"/>
    <w:rsid w:val="00D376C8"/>
    <w:rsid w:val="00D74696"/>
    <w:rsid w:val="00D7712A"/>
    <w:rsid w:val="00D8532D"/>
    <w:rsid w:val="00DA1A09"/>
    <w:rsid w:val="00DA4FC9"/>
    <w:rsid w:val="00DA59B9"/>
    <w:rsid w:val="00DB6197"/>
    <w:rsid w:val="00DD56CE"/>
    <w:rsid w:val="00DF2858"/>
    <w:rsid w:val="00DF764E"/>
    <w:rsid w:val="00E1493E"/>
    <w:rsid w:val="00E16D45"/>
    <w:rsid w:val="00E21C0D"/>
    <w:rsid w:val="00E22828"/>
    <w:rsid w:val="00E456DE"/>
    <w:rsid w:val="00E52224"/>
    <w:rsid w:val="00E60A88"/>
    <w:rsid w:val="00E62680"/>
    <w:rsid w:val="00E62B8C"/>
    <w:rsid w:val="00EB2EA4"/>
    <w:rsid w:val="00EF1D78"/>
    <w:rsid w:val="00F06A66"/>
    <w:rsid w:val="00F21DBB"/>
    <w:rsid w:val="00F26799"/>
    <w:rsid w:val="00F34243"/>
    <w:rsid w:val="00F442E1"/>
    <w:rsid w:val="00F50C78"/>
    <w:rsid w:val="00F64F21"/>
    <w:rsid w:val="00F771D2"/>
    <w:rsid w:val="00F80863"/>
    <w:rsid w:val="00F876E1"/>
    <w:rsid w:val="00FA1825"/>
    <w:rsid w:val="00FB2734"/>
    <w:rsid w:val="00FC1217"/>
    <w:rsid w:val="00FE3465"/>
    <w:rsid w:val="00FF4861"/>
    <w:rsid w:val="00FF701D"/>
    <w:rsid w:val="0A207061"/>
    <w:rsid w:val="12AD670A"/>
    <w:rsid w:val="26DF8689"/>
    <w:rsid w:val="433D556E"/>
    <w:rsid w:val="6B0E49EC"/>
    <w:rsid w:val="6DFEC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086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color="0F6FC6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A74767"/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74767"/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/>
    <w:rsid w:val="00A74767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/>
    <w:rsid w:val="00A74767"/>
    <w:rPr>
      <w:rFonts w:asciiTheme="majorHAnsi" w:hAnsiTheme="majorHAnsi" w:eastAsiaTheme="majorEastAsia" w:cstheme="majorBidi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A74767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semiHidden/>
    <w:rsid w:val="00A74767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A74767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A74767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har" w:customStyle="1">
    <w:name w:val="Título 9 Char"/>
    <w:basedOn w:val="Fontepargpadro"/>
    <w:link w:val="Ttulo9"/>
    <w:uiPriority w:val="9"/>
    <w:semiHidden/>
    <w:rsid w:val="00A74767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character" w:styleId="TtuloChar" w:customStyle="1">
    <w:name w:val="Título Char"/>
    <w:basedOn w:val="Fontepargpadro"/>
    <w:link w:val="Ttulo"/>
    <w:uiPriority w:val="10"/>
    <w:rsid w:val="00A74767"/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11"/>
    <w:rsid w:val="00A74767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oChar" w:customStyle="1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74767"/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styleId="markpl4mjjcul" w:customStyle="1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11/relationships/people" Target="people.xml" Id="Rf8877c9bf4ca442f" /><Relationship Type="http://schemas.microsoft.com/office/2011/relationships/commentsExtended" Target="commentsExtended.xml" Id="Ra2f59f33659b468a" /><Relationship Type="http://schemas.microsoft.com/office/2016/09/relationships/commentsIds" Target="commentsIds.xml" Id="Rf7ad6acf60a5494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0A4F-F3EA-46D4-9073-3150F8BEDC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de Oliveira Winckler</dc:creator>
  <keywords/>
  <dc:description/>
  <lastModifiedBy>FILIPE PEREIRA DA SILVA</lastModifiedBy>
  <revision>7</revision>
  <lastPrinted>2018-04-27T18:50:00.0000000Z</lastPrinted>
  <dcterms:created xsi:type="dcterms:W3CDTF">2025-01-24T20:39:00.0000000Z</dcterms:created>
  <dcterms:modified xsi:type="dcterms:W3CDTF">2025-02-26T18:46:11.4510877Z</dcterms:modified>
</coreProperties>
</file>