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1309B9" w:rsidR="00F91ED4" w:rsidRPr="003B5C86" w:rsidRDefault="00EA60E5">
      <w:pPr>
        <w:rPr>
          <w:b/>
          <w:color w:val="44546A"/>
          <w:sz w:val="24"/>
          <w:szCs w:val="24"/>
        </w:rPr>
      </w:pPr>
      <w:r w:rsidRPr="003B5C86">
        <w:rPr>
          <w:b/>
          <w:color w:val="44546A"/>
          <w:sz w:val="24"/>
          <w:szCs w:val="24"/>
        </w:rPr>
        <w:t>Formulário para envio de documentos comprobatóri</w:t>
      </w:r>
      <w:r w:rsidR="0057007E">
        <w:rPr>
          <w:b/>
          <w:color w:val="44546A"/>
          <w:sz w:val="24"/>
          <w:szCs w:val="24"/>
        </w:rPr>
        <w:t xml:space="preserve">os: Prêmio CNJ de Qualidade </w:t>
      </w:r>
      <w:r w:rsidR="00BA1C03">
        <w:rPr>
          <w:b/>
          <w:color w:val="44546A"/>
          <w:sz w:val="24"/>
          <w:szCs w:val="24"/>
        </w:rPr>
        <w:t>2023</w:t>
      </w:r>
    </w:p>
    <w:p w14:paraId="00000002" w14:textId="77777777" w:rsidR="00F91ED4" w:rsidRDefault="00F91ED4">
      <w:pPr>
        <w:jc w:val="both"/>
        <w:rPr>
          <w:b/>
        </w:rPr>
      </w:pPr>
    </w:p>
    <w:p w14:paraId="00000003" w14:textId="464C6F73" w:rsidR="00F91ED4" w:rsidRDefault="00EA60E5">
      <w:pPr>
        <w:jc w:val="both"/>
        <w:rPr>
          <w:b/>
        </w:rPr>
      </w:pPr>
      <w:r>
        <w:rPr>
          <w:b/>
        </w:rPr>
        <w:t xml:space="preserve">Envio de documentos comprobatórios: Prêmio CNJ de Qualidade </w:t>
      </w:r>
      <w:r w:rsidR="00BA1C03">
        <w:rPr>
          <w:b/>
        </w:rPr>
        <w:t>2023</w:t>
      </w:r>
    </w:p>
    <w:p w14:paraId="00000004" w14:textId="21B43B93" w:rsidR="00F91ED4" w:rsidRDefault="00EA60E5" w:rsidP="00890ECD">
      <w:r>
        <w:t xml:space="preserve">A Portaria CNJ </w:t>
      </w:r>
      <w:r w:rsidR="00B40468">
        <w:t>n.</w:t>
      </w:r>
      <w:r>
        <w:t xml:space="preserve"> </w:t>
      </w:r>
      <w:r w:rsidR="00BA1C03">
        <w:t>82</w:t>
      </w:r>
      <w:r>
        <w:t xml:space="preserve">, de </w:t>
      </w:r>
      <w:r w:rsidR="00BA1C03">
        <w:t>3</w:t>
      </w:r>
      <w:r>
        <w:t xml:space="preserve"> de </w:t>
      </w:r>
      <w:r w:rsidR="00BA1C03">
        <w:t>abril</w:t>
      </w:r>
      <w:r>
        <w:t xml:space="preserve"> de </w:t>
      </w:r>
      <w:r w:rsidR="00BA1C03">
        <w:t>2023</w:t>
      </w:r>
      <w:r>
        <w:t xml:space="preserve">, institui e regulamenta o Prêmio CNJ de Qualidade: ano </w:t>
      </w:r>
      <w:r w:rsidR="00BA1C03">
        <w:t>2023</w:t>
      </w:r>
      <w:r>
        <w:t xml:space="preserve">. Para pontuação de alguns requisitos, os tribunais devem encaminhar os documentos comprobatórios estabelecidos neste formulário. </w:t>
      </w:r>
    </w:p>
    <w:p w14:paraId="00000005" w14:textId="69AD22B7" w:rsidR="00F91ED4" w:rsidRDefault="00EA60E5">
      <w:pPr>
        <w:jc w:val="both"/>
      </w:pPr>
      <w:r>
        <w:t xml:space="preserve">O sistema ficará aberto no período de </w:t>
      </w:r>
      <w:r>
        <w:rPr>
          <w:b/>
        </w:rPr>
        <w:t xml:space="preserve">1º a 10 de </w:t>
      </w:r>
      <w:r w:rsidR="00BA1C03">
        <w:rPr>
          <w:b/>
        </w:rPr>
        <w:t>agosto</w:t>
      </w:r>
      <w:r>
        <w:rPr>
          <w:b/>
        </w:rPr>
        <w:t xml:space="preserve"> de </w:t>
      </w:r>
      <w:r w:rsidR="00BA1C03">
        <w:rPr>
          <w:b/>
        </w:rPr>
        <w:t>2023</w:t>
      </w:r>
      <w:r w:rsidR="0057007E">
        <w:rPr>
          <w:b/>
        </w:rPr>
        <w:t>.</w:t>
      </w:r>
    </w:p>
    <w:p w14:paraId="00000006" w14:textId="77777777" w:rsidR="00F91ED4" w:rsidRDefault="00EA60E5">
      <w:pPr>
        <w:jc w:val="both"/>
      </w:pPr>
      <w:r>
        <w:t>Para cada item avaliativo, deverá ser declarado se houve ou não cumprimento dos requisitos exigidos e, em caso positivo, prestar a informação solicitada ou anexar os documentos comprobatórios. Somente é possível encaminhar 1 (um) arquivo por pergunta. Caso necessite anexar mais de um arquivo, utilize uma pasta “zipada”.</w:t>
      </w:r>
    </w:p>
    <w:p w14:paraId="00000007" w14:textId="4BA6DA63" w:rsidR="00F91ED4" w:rsidRPr="000037E9" w:rsidRDefault="0057007E">
      <w:pPr>
        <w:jc w:val="both"/>
      </w:pPr>
      <w:r w:rsidRPr="000037E9">
        <w:t>O acesso ao formulário se dará por senha única enviada a Presidência dos Tribunais.</w:t>
      </w:r>
    </w:p>
    <w:p w14:paraId="00000008" w14:textId="78552955" w:rsidR="00F91ED4" w:rsidRDefault="00EA60E5">
      <w:pPr>
        <w:jc w:val="both"/>
      </w:pPr>
      <w:r>
        <w:t xml:space="preserve">Em caso de dúvidas, entre em contato pelos telefones: (61) 2326-5266 / 2326-5268 ou pelo </w:t>
      </w:r>
      <w:r>
        <w:rPr>
          <w:i/>
        </w:rPr>
        <w:t>e-mail</w:t>
      </w:r>
      <w:r>
        <w:t xml:space="preserve"> </w:t>
      </w:r>
      <w:hyperlink r:id="rId9" w:history="1">
        <w:r w:rsidR="00D77F21">
          <w:rPr>
            <w:rStyle w:val="Hyperlink"/>
          </w:rPr>
          <w:t>premiocnjdequalidade@cnj.jus.br</w:t>
        </w:r>
      </w:hyperlink>
      <w:r>
        <w:t>.</w:t>
      </w:r>
    </w:p>
    <w:p w14:paraId="00000009" w14:textId="77777777" w:rsidR="00F91ED4" w:rsidRDefault="00F91ED4">
      <w:pPr>
        <w:jc w:val="both"/>
      </w:pPr>
    </w:p>
    <w:p w14:paraId="0000000A" w14:textId="77777777" w:rsidR="00F91ED4" w:rsidRDefault="00EA60E5">
      <w:pPr>
        <w:rPr>
          <w:b/>
          <w:color w:val="44546A"/>
          <w:u w:val="single"/>
        </w:rPr>
      </w:pPr>
      <w:r>
        <w:br w:type="page"/>
      </w:r>
    </w:p>
    <w:p w14:paraId="0000000B" w14:textId="77777777" w:rsidR="00F91ED4" w:rsidRDefault="00EA60E5">
      <w:pPr>
        <w:jc w:val="both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lastRenderedPageBreak/>
        <w:t>Questionário</w:t>
      </w:r>
    </w:p>
    <w:p w14:paraId="0000000C" w14:textId="77777777" w:rsidR="00F91ED4" w:rsidRDefault="00F91ED4">
      <w:pPr>
        <w:jc w:val="both"/>
        <w:rPr>
          <w:b/>
        </w:rPr>
      </w:pPr>
    </w:p>
    <w:p w14:paraId="0000000D" w14:textId="77777777" w:rsidR="00F91ED4" w:rsidRDefault="00EA60E5">
      <w:pPr>
        <w:spacing w:after="0"/>
        <w:rPr>
          <w:b/>
        </w:rPr>
      </w:pPr>
      <w:r>
        <w:rPr>
          <w:b/>
        </w:rPr>
        <w:t>Identifique o Órgão: ______________________________</w:t>
      </w:r>
    </w:p>
    <w:p w14:paraId="0000000E" w14:textId="77777777" w:rsidR="00F91ED4" w:rsidRDefault="00EA60E5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 - Abrir lista do corporativo de tribunais (TJS, </w:t>
      </w:r>
      <w:proofErr w:type="spellStart"/>
      <w:r>
        <w:rPr>
          <w:b/>
          <w:color w:val="FF0000"/>
        </w:rPr>
        <w:t>TRFs</w:t>
      </w:r>
      <w:proofErr w:type="spellEnd"/>
      <w:r>
        <w:rPr>
          <w:b/>
          <w:color w:val="FF0000"/>
        </w:rPr>
        <w:t xml:space="preserve">, TRTs, </w:t>
      </w:r>
      <w:proofErr w:type="spellStart"/>
      <w:r>
        <w:rPr>
          <w:b/>
          <w:color w:val="FF0000"/>
        </w:rPr>
        <w:t>TJMs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TREs</w:t>
      </w:r>
      <w:proofErr w:type="spellEnd"/>
      <w:r>
        <w:rPr>
          <w:b/>
          <w:color w:val="FF0000"/>
        </w:rPr>
        <w:t xml:space="preserve">, STJ, TST, TSE, STM). </w:t>
      </w:r>
    </w:p>
    <w:p w14:paraId="00000010" w14:textId="2926565D" w:rsidR="00F91ED4" w:rsidRPr="000037E9" w:rsidRDefault="00F91ED4" w:rsidP="000037E9">
      <w:pPr>
        <w:spacing w:after="0"/>
        <w:rPr>
          <w:b/>
        </w:rPr>
      </w:pPr>
    </w:p>
    <w:p w14:paraId="00F0DED2" w14:textId="77777777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Informe o CPF do responsável pelo envio:</w:t>
      </w:r>
    </w:p>
    <w:p w14:paraId="3ECBEF93" w14:textId="19CA445F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---------------------------------------</w:t>
      </w:r>
      <w:r w:rsidRPr="000037E9">
        <w:rPr>
          <w:b/>
        </w:rPr>
        <w:br/>
      </w:r>
    </w:p>
    <w:p w14:paraId="69F953AD" w14:textId="7FADA7BB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Informe o nome do responsável pelo envio:</w:t>
      </w:r>
    </w:p>
    <w:p w14:paraId="4408AC1E" w14:textId="04FF89E4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--------------------------------------</w:t>
      </w:r>
    </w:p>
    <w:p w14:paraId="20D75708" w14:textId="1888A64F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Informe o e</w:t>
      </w:r>
      <w:r w:rsidR="000F5084" w:rsidRPr="000037E9">
        <w:rPr>
          <w:b/>
        </w:rPr>
        <w:t>-</w:t>
      </w:r>
      <w:r w:rsidRPr="000037E9">
        <w:rPr>
          <w:b/>
        </w:rPr>
        <w:t>mail do responsável pelo envio:</w:t>
      </w:r>
    </w:p>
    <w:p w14:paraId="3BC699EA" w14:textId="5409A0B1" w:rsidR="0057007E" w:rsidRPr="000037E9" w:rsidRDefault="0057007E" w:rsidP="000037E9">
      <w:pPr>
        <w:spacing w:after="0"/>
        <w:rPr>
          <w:b/>
        </w:rPr>
      </w:pPr>
      <w:r w:rsidRPr="000037E9">
        <w:rPr>
          <w:b/>
        </w:rPr>
        <w:t>--------------------------------------</w:t>
      </w:r>
    </w:p>
    <w:p w14:paraId="6A2222E6" w14:textId="77777777" w:rsidR="0057007E" w:rsidRDefault="0057007E" w:rsidP="0057007E">
      <w:pPr>
        <w:jc w:val="both"/>
        <w:rPr>
          <w:b/>
          <w:color w:val="000000"/>
        </w:rPr>
      </w:pPr>
    </w:p>
    <w:p w14:paraId="14EC20B5" w14:textId="77777777" w:rsidR="00F91ED4" w:rsidRDefault="00F91ED4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08B19F6E" w14:textId="08C29BCF" w:rsidR="00F91ED4" w:rsidRDefault="43FE03D0" w:rsidP="3F23D13A">
      <w:pPr>
        <w:spacing w:after="0" w:line="240" w:lineRule="auto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“Tribunal Superior” ou “Justiça Eleitoral”, pular para questão 2.</w:t>
      </w:r>
    </w:p>
    <w:p w14:paraId="00000033" w14:textId="014B58A1" w:rsidR="00F91ED4" w:rsidRDefault="00F91ED4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color w:val="000000"/>
        </w:rPr>
      </w:pPr>
    </w:p>
    <w:p w14:paraId="00000034" w14:textId="46BD4236" w:rsidR="00F91ED4" w:rsidRDefault="00BA1C03" w:rsidP="00D77F21">
      <w:pPr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00EA60E5" w:rsidRPr="3F23D13A">
        <w:rPr>
          <w:b/>
          <w:bCs/>
        </w:rPr>
        <w:t>) Possui</w:t>
      </w:r>
      <w:proofErr w:type="gramEnd"/>
      <w:r w:rsidR="00EA60E5" w:rsidRPr="3F23D13A">
        <w:rPr>
          <w:b/>
          <w:bCs/>
        </w:rPr>
        <w:t xml:space="preserve"> acordo homologado no CNJ, firmado entre o tribunal e associações, sindica</w:t>
      </w:r>
      <w:r w:rsidR="004F1669" w:rsidRPr="3F23D13A">
        <w:rPr>
          <w:b/>
          <w:bCs/>
        </w:rPr>
        <w:t>tos</w:t>
      </w:r>
      <w:r w:rsidR="00EA60E5" w:rsidRPr="3F23D13A">
        <w:rPr>
          <w:b/>
          <w:bCs/>
        </w:rPr>
        <w:t xml:space="preserve"> etc. em assuntos relativos ao cumprimento da Resolução CNJ </w:t>
      </w:r>
      <w:r w:rsidR="00B40468" w:rsidRPr="3F23D13A">
        <w:rPr>
          <w:b/>
          <w:bCs/>
        </w:rPr>
        <w:t>n.</w:t>
      </w:r>
      <w:r w:rsidR="00EA60E5" w:rsidRPr="3F23D13A">
        <w:rPr>
          <w:b/>
          <w:bCs/>
        </w:rPr>
        <w:t xml:space="preserve"> 219/2016</w:t>
      </w:r>
      <w:r w:rsidR="1D97FA14" w:rsidRPr="3F23D13A">
        <w:rPr>
          <w:b/>
          <w:bCs/>
        </w:rPr>
        <w:t xml:space="preserve"> (Art. 5º, I)</w:t>
      </w:r>
      <w:r w:rsidR="00894C00" w:rsidRPr="3F23D13A">
        <w:rPr>
          <w:b/>
          <w:bCs/>
        </w:rPr>
        <w:t>?</w:t>
      </w:r>
    </w:p>
    <w:p w14:paraId="00000035" w14:textId="77777777" w:rsidR="00F91ED4" w:rsidRDefault="00EA60E5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00000036" w14:textId="77777777" w:rsidR="00F91ED4" w:rsidRDefault="00EA60E5">
      <w:pPr>
        <w:spacing w:after="0" w:line="240" w:lineRule="auto"/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00000037" w14:textId="77777777" w:rsidR="00F91ED4" w:rsidRDefault="00EA60E5">
      <w:pPr>
        <w:spacing w:after="0" w:line="240" w:lineRule="auto"/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00000038" w14:textId="77777777" w:rsidR="00F91ED4" w:rsidRDefault="00F91ED4">
      <w:pPr>
        <w:spacing w:after="0" w:line="240" w:lineRule="auto"/>
        <w:jc w:val="both"/>
        <w:rPr>
          <w:b/>
        </w:rPr>
      </w:pPr>
    </w:p>
    <w:p w14:paraId="00000039" w14:textId="5C4FE4C2" w:rsidR="00F91ED4" w:rsidRDefault="00EA60E5">
      <w:pPr>
        <w:spacing w:after="0" w:line="240" w:lineRule="auto"/>
        <w:jc w:val="both"/>
        <w:rPr>
          <w:b/>
        </w:rPr>
      </w:pPr>
      <w:r>
        <w:rPr>
          <w:b/>
          <w:color w:val="FF0000"/>
        </w:rPr>
        <w:t xml:space="preserve">Se responder “Sim” na questão </w:t>
      </w:r>
      <w:r w:rsidR="00BA1C03">
        <w:rPr>
          <w:b/>
          <w:color w:val="FF0000"/>
        </w:rPr>
        <w:t>1, ir para 1.1 e 1</w:t>
      </w:r>
      <w:r>
        <w:rPr>
          <w:b/>
          <w:color w:val="FF0000"/>
        </w:rPr>
        <w:t>.2</w:t>
      </w:r>
      <w:r w:rsidR="00747A50">
        <w:rPr>
          <w:b/>
          <w:color w:val="FF0000"/>
        </w:rPr>
        <w:t>. Em cas</w:t>
      </w:r>
      <w:r w:rsidR="00BA1C03">
        <w:rPr>
          <w:b/>
          <w:color w:val="FF0000"/>
        </w:rPr>
        <w:t>o negativo, ir para a pergunta 2</w:t>
      </w:r>
      <w:r w:rsidR="00747A50">
        <w:rPr>
          <w:b/>
          <w:color w:val="FF0000"/>
        </w:rPr>
        <w:t>.</w:t>
      </w:r>
    </w:p>
    <w:p w14:paraId="0000003A" w14:textId="01C35226" w:rsidR="00F91ED4" w:rsidRDefault="00BA1C03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1</w:t>
      </w:r>
      <w:r w:rsidR="00EA60E5">
        <w:rPr>
          <w:b/>
        </w:rPr>
        <w:t>.1 Número do Processo no CNJ com a decisão de homologação: _______</w:t>
      </w:r>
    </w:p>
    <w:p w14:paraId="0000003B" w14:textId="55AE5280" w:rsidR="00F91ED4" w:rsidRDefault="00BA1C03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1</w:t>
      </w:r>
      <w:r w:rsidR="00EA60E5">
        <w:rPr>
          <w:b/>
        </w:rPr>
        <w:t xml:space="preserve">.2 A decisão foi:  </w:t>
      </w:r>
    </w:p>
    <w:p w14:paraId="0000003C" w14:textId="77777777" w:rsidR="00F91ED4" w:rsidRDefault="00EA60E5">
      <w:pPr>
        <w:spacing w:after="0" w:line="240" w:lineRule="auto"/>
        <w:ind w:left="708" w:firstLine="708"/>
        <w:jc w:val="both"/>
      </w:pPr>
      <w:proofErr w:type="gramStart"/>
      <w:r>
        <w:t xml:space="preserve">(  </w:t>
      </w:r>
      <w:proofErr w:type="gramEnd"/>
      <w:r>
        <w:t xml:space="preserve">  ) Monocrática  </w:t>
      </w:r>
    </w:p>
    <w:p w14:paraId="0000003D" w14:textId="77777777" w:rsidR="00F91ED4" w:rsidRDefault="00EA60E5">
      <w:pPr>
        <w:spacing w:after="0" w:line="240" w:lineRule="auto"/>
        <w:ind w:left="708" w:firstLine="708"/>
        <w:jc w:val="both"/>
      </w:pPr>
      <w:proofErr w:type="gramStart"/>
      <w:r>
        <w:t xml:space="preserve">(  </w:t>
      </w:r>
      <w:proofErr w:type="gramEnd"/>
      <w:r>
        <w:t xml:space="preserve">  ) Colegiada </w:t>
      </w:r>
    </w:p>
    <w:p w14:paraId="0000003E" w14:textId="77777777" w:rsidR="00F91ED4" w:rsidRDefault="00F91ED4">
      <w:pPr>
        <w:spacing w:after="0" w:line="240" w:lineRule="auto"/>
        <w:jc w:val="both"/>
      </w:pPr>
    </w:p>
    <w:p w14:paraId="0000003F" w14:textId="77777777" w:rsidR="00F91ED4" w:rsidRDefault="00F91ED4">
      <w:pPr>
        <w:spacing w:after="0" w:line="240" w:lineRule="auto"/>
        <w:jc w:val="both"/>
        <w:rPr>
          <w:b/>
        </w:rPr>
      </w:pPr>
    </w:p>
    <w:p w14:paraId="00000040" w14:textId="7E529E60" w:rsidR="00F91ED4" w:rsidRPr="00F73D58" w:rsidRDefault="00BA1C03" w:rsidP="3F23D13A">
      <w:pPr>
        <w:spacing w:after="0" w:line="240" w:lineRule="auto"/>
        <w:jc w:val="both"/>
        <w:rPr>
          <w:b/>
          <w:bCs/>
        </w:rPr>
      </w:pPr>
      <w:r w:rsidRPr="3F23D13A">
        <w:rPr>
          <w:b/>
          <w:bCs/>
        </w:rPr>
        <w:t>2</w:t>
      </w:r>
      <w:r w:rsidR="00EA60E5" w:rsidRPr="3F23D13A">
        <w:rPr>
          <w:b/>
          <w:bCs/>
        </w:rPr>
        <w:t xml:space="preserve">) </w:t>
      </w:r>
      <w:r w:rsidR="00225F3C" w:rsidRPr="3F23D13A">
        <w:rPr>
          <w:b/>
          <w:bCs/>
        </w:rPr>
        <w:t xml:space="preserve">Cumpriu com o disposto no Art. 5º, </w:t>
      </w:r>
      <w:proofErr w:type="gramStart"/>
      <w:r w:rsidR="00225F3C" w:rsidRPr="3F23D13A">
        <w:rPr>
          <w:b/>
          <w:bCs/>
        </w:rPr>
        <w:t>I</w:t>
      </w:r>
      <w:r w:rsidR="022AEEFF" w:rsidRPr="3F23D13A">
        <w:rPr>
          <w:b/>
          <w:bCs/>
        </w:rPr>
        <w:t>I</w:t>
      </w:r>
      <w:r w:rsidR="00225F3C" w:rsidRPr="3F23D13A">
        <w:rPr>
          <w:b/>
          <w:bCs/>
        </w:rPr>
        <w:t xml:space="preserve">  (</w:t>
      </w:r>
      <w:proofErr w:type="gramEnd"/>
      <w:r w:rsidR="00225F3C" w:rsidRPr="3F23D13A">
        <w:rPr>
          <w:b/>
          <w:bCs/>
        </w:rPr>
        <w:t>Gestão Participativa - Resolução CNJ n</w:t>
      </w:r>
      <w:r w:rsidR="00F73D58" w:rsidRPr="3F23D13A">
        <w:rPr>
          <w:b/>
          <w:bCs/>
        </w:rPr>
        <w:t>.</w:t>
      </w:r>
      <w:r w:rsidR="00225F3C" w:rsidRPr="3F23D13A">
        <w:rPr>
          <w:b/>
          <w:bCs/>
        </w:rPr>
        <w:t xml:space="preserve"> 221/2016)</w:t>
      </w:r>
      <w:r w:rsidR="00EA60E5" w:rsidRPr="3F23D13A">
        <w:rPr>
          <w:b/>
          <w:bCs/>
        </w:rPr>
        <w:t>?</w:t>
      </w:r>
    </w:p>
    <w:p w14:paraId="00000041" w14:textId="77777777" w:rsidR="00F91ED4" w:rsidRDefault="00EA60E5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00000042" w14:textId="77777777" w:rsidR="00F91ED4" w:rsidRDefault="00EA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  </w:t>
      </w:r>
      <w:proofErr w:type="gramEnd"/>
      <w:r>
        <w:rPr>
          <w:color w:val="000000"/>
          <w:sz w:val="20"/>
          <w:szCs w:val="20"/>
        </w:rPr>
        <w:t xml:space="preserve"> ) Sim</w:t>
      </w:r>
    </w:p>
    <w:p w14:paraId="00000043" w14:textId="77777777" w:rsidR="00F91ED4" w:rsidRDefault="00EA60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00000044" w14:textId="77777777" w:rsidR="00F91ED4" w:rsidRDefault="00F91ED4">
      <w:pPr>
        <w:spacing w:after="0" w:line="240" w:lineRule="auto"/>
        <w:jc w:val="both"/>
        <w:rPr>
          <w:color w:val="7F7F7F"/>
        </w:rPr>
      </w:pPr>
    </w:p>
    <w:p w14:paraId="00000045" w14:textId="4B7B946B" w:rsidR="00F91ED4" w:rsidRDefault="00EA60E5">
      <w:pPr>
        <w:tabs>
          <w:tab w:val="left" w:pos="426"/>
        </w:tabs>
        <w:spacing w:after="0" w:line="240" w:lineRule="auto"/>
        <w:ind w:left="993" w:hanging="426"/>
        <w:jc w:val="both"/>
        <w:rPr>
          <w:b/>
          <w:color w:val="FF0000"/>
        </w:rPr>
      </w:pPr>
      <w:r>
        <w:rPr>
          <w:b/>
          <w:color w:val="FF0000"/>
        </w:rPr>
        <w:t>Em caso afirmativo, ir para a p</w:t>
      </w:r>
      <w:r w:rsidR="00BA1C03">
        <w:rPr>
          <w:b/>
          <w:color w:val="FF0000"/>
        </w:rPr>
        <w:t>ergunta 2</w:t>
      </w:r>
      <w:r w:rsidR="00747A50">
        <w:rPr>
          <w:b/>
          <w:color w:val="FF0000"/>
        </w:rPr>
        <w:t>.1. Em caso negativo, ir</w:t>
      </w:r>
      <w:r w:rsidR="00BA1C03">
        <w:rPr>
          <w:b/>
          <w:color w:val="FF0000"/>
        </w:rPr>
        <w:t xml:space="preserve"> para a pergunta 3</w:t>
      </w:r>
      <w:r>
        <w:rPr>
          <w:b/>
          <w:color w:val="FF0000"/>
        </w:rPr>
        <w:t>.</w:t>
      </w:r>
    </w:p>
    <w:p w14:paraId="00000046" w14:textId="77777777" w:rsidR="00F91ED4" w:rsidRDefault="00F91ED4">
      <w:pPr>
        <w:spacing w:after="0" w:line="240" w:lineRule="auto"/>
        <w:ind w:left="1276"/>
        <w:jc w:val="both"/>
        <w:rPr>
          <w:color w:val="7F7F7F"/>
        </w:rPr>
      </w:pPr>
    </w:p>
    <w:p w14:paraId="19ABD156" w14:textId="77777777" w:rsidR="004A0D5E" w:rsidRDefault="00BA1C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1134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EA60E5">
        <w:rPr>
          <w:b/>
          <w:color w:val="000000"/>
        </w:rPr>
        <w:t xml:space="preserve">.1 </w:t>
      </w:r>
      <w:r w:rsidR="00EA60E5">
        <w:rPr>
          <w:b/>
          <w:color w:val="000000"/>
        </w:rPr>
        <w:tab/>
        <w:t xml:space="preserve">Anexe o Relatório de Gestão Participativa </w:t>
      </w:r>
    </w:p>
    <w:p w14:paraId="00000047" w14:textId="40C32694" w:rsidR="00F91ED4" w:rsidRPr="004A0D5E" w:rsidRDefault="00350A4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1134"/>
        <w:jc w:val="both"/>
        <w:rPr>
          <w:color w:val="7F7F7F"/>
          <w:sz w:val="18"/>
          <w:szCs w:val="18"/>
        </w:rPr>
      </w:pPr>
      <w:hyperlink r:id="rId10" w:history="1">
        <w:r w:rsidR="004A0D5E" w:rsidRPr="004A0D5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  <w:r w:rsidR="004A0D5E" w:rsidRPr="004A0D5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 Deverá ser anexado um único relatório, em formato PDF, com a consolidação de todas as atividades realizadas.</w:t>
      </w:r>
    </w:p>
    <w:p w14:paraId="00000048" w14:textId="77777777" w:rsidR="00F91ED4" w:rsidRDefault="00EA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color w:val="7F7F7F"/>
        </w:rPr>
      </w:pPr>
      <w:r>
        <w:rPr>
          <w:b/>
          <w:i/>
          <w:color w:val="7F7F7F"/>
          <w:sz w:val="20"/>
          <w:szCs w:val="20"/>
        </w:rPr>
        <w:t>&lt;</w:t>
      </w:r>
      <w:proofErr w:type="gramStart"/>
      <w:r>
        <w:rPr>
          <w:b/>
          <w:i/>
          <w:color w:val="7F7F7F"/>
          <w:sz w:val="20"/>
          <w:szCs w:val="20"/>
        </w:rPr>
        <w:t>abrir</w:t>
      </w:r>
      <w:proofErr w:type="gramEnd"/>
      <w:r>
        <w:rPr>
          <w:b/>
          <w:i/>
          <w:color w:val="7F7F7F"/>
          <w:sz w:val="20"/>
          <w:szCs w:val="20"/>
        </w:rPr>
        <w:t xml:space="preserve"> item para upload&gt;</w:t>
      </w:r>
    </w:p>
    <w:p w14:paraId="00000049" w14:textId="77777777" w:rsidR="00F91ED4" w:rsidRDefault="00F91ED4">
      <w:pPr>
        <w:spacing w:after="0" w:line="240" w:lineRule="auto"/>
        <w:jc w:val="both"/>
        <w:rPr>
          <w:b/>
        </w:rPr>
      </w:pPr>
    </w:p>
    <w:p w14:paraId="0000004A" w14:textId="77777777" w:rsidR="00F91ED4" w:rsidRDefault="00F91ED4">
      <w:pPr>
        <w:spacing w:after="0" w:line="240" w:lineRule="auto"/>
        <w:jc w:val="both"/>
        <w:rPr>
          <w:b/>
        </w:rPr>
      </w:pPr>
    </w:p>
    <w:p w14:paraId="0000006E" w14:textId="231E70B6" w:rsidR="00F91ED4" w:rsidRDefault="00EA60E5" w:rsidP="004D5B04">
      <w:pPr>
        <w:spacing w:after="0" w:line="240" w:lineRule="auto"/>
        <w:jc w:val="both"/>
        <w:rPr>
          <w:color w:val="7F7F7F"/>
        </w:rPr>
      </w:pPr>
      <w:r>
        <w:rPr>
          <w:b/>
          <w:i/>
          <w:color w:val="7F7F7F"/>
          <w:sz w:val="20"/>
          <w:szCs w:val="20"/>
        </w:rPr>
        <w:t xml:space="preserve"> </w:t>
      </w:r>
    </w:p>
    <w:p w14:paraId="00000095" w14:textId="19407AE5" w:rsidR="00F91ED4" w:rsidRDefault="00EA60E5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Se responder “Tribunal Superior”, “Justiça Eleitoral”, “Justiça do Trabalho”, “Tribunal de Justiça Militar” na identificação</w:t>
      </w:r>
      <w:r w:rsidR="006F72CE">
        <w:rPr>
          <w:b/>
          <w:color w:val="FF0000"/>
        </w:rPr>
        <w:t xml:space="preserve"> do órgão, pular para questão </w:t>
      </w:r>
      <w:r w:rsidR="00BA1C03">
        <w:rPr>
          <w:b/>
          <w:color w:val="FF0000"/>
        </w:rPr>
        <w:t>4</w:t>
      </w:r>
      <w:r w:rsidR="00747A50">
        <w:rPr>
          <w:b/>
          <w:color w:val="FF0000"/>
        </w:rPr>
        <w:t>.</w:t>
      </w:r>
      <w:r w:rsidR="003C5E69">
        <w:rPr>
          <w:b/>
          <w:color w:val="FF0000"/>
        </w:rPr>
        <w:br/>
      </w:r>
    </w:p>
    <w:p w14:paraId="00000096" w14:textId="12F7AC64" w:rsidR="00F91ED4" w:rsidRDefault="00BA1C03" w:rsidP="3F23D13A">
      <w:pPr>
        <w:spacing w:after="0" w:line="240" w:lineRule="auto"/>
        <w:jc w:val="both"/>
        <w:rPr>
          <w:b/>
          <w:bCs/>
          <w:color w:val="FF0000"/>
        </w:rPr>
      </w:pPr>
      <w:proofErr w:type="gramStart"/>
      <w:r w:rsidRPr="3F23D13A">
        <w:rPr>
          <w:b/>
          <w:bCs/>
        </w:rPr>
        <w:t>3</w:t>
      </w:r>
      <w:r w:rsidR="00EA60E5" w:rsidRPr="3F23D13A">
        <w:rPr>
          <w:b/>
          <w:bCs/>
        </w:rPr>
        <w:t xml:space="preserve">) </w:t>
      </w:r>
      <w:r w:rsidR="00127575" w:rsidRPr="3F23D13A">
        <w:rPr>
          <w:b/>
          <w:bCs/>
        </w:rPr>
        <w:t>Cumpre</w:t>
      </w:r>
      <w:proofErr w:type="gramEnd"/>
      <w:r w:rsidR="00127575" w:rsidRPr="3F23D13A">
        <w:rPr>
          <w:b/>
          <w:bCs/>
        </w:rPr>
        <w:t xml:space="preserve"> com o disposto no art. </w:t>
      </w:r>
      <w:r w:rsidR="0044768E" w:rsidRPr="3F23D13A">
        <w:rPr>
          <w:b/>
          <w:bCs/>
        </w:rPr>
        <w:t>5</w:t>
      </w:r>
      <w:r w:rsidR="00127575" w:rsidRPr="3F23D13A">
        <w:rPr>
          <w:b/>
          <w:bCs/>
        </w:rPr>
        <w:t xml:space="preserve">º, </w:t>
      </w:r>
      <w:r w:rsidR="5B9A18AD" w:rsidRPr="3F23D13A">
        <w:rPr>
          <w:b/>
          <w:bCs/>
        </w:rPr>
        <w:t>IV</w:t>
      </w:r>
      <w:r w:rsidR="00127575" w:rsidRPr="3F23D13A">
        <w:rPr>
          <w:b/>
          <w:bCs/>
        </w:rPr>
        <w:t xml:space="preserve"> (</w:t>
      </w:r>
      <w:proofErr w:type="spellStart"/>
      <w:r w:rsidR="00127575" w:rsidRPr="3F23D13A">
        <w:rPr>
          <w:b/>
          <w:bCs/>
        </w:rPr>
        <w:t>Judicialização</w:t>
      </w:r>
      <w:proofErr w:type="spellEnd"/>
      <w:r w:rsidR="00127575" w:rsidRPr="3F23D13A">
        <w:rPr>
          <w:b/>
          <w:bCs/>
        </w:rPr>
        <w:t xml:space="preserve"> da Saúde</w:t>
      </w:r>
      <w:r w:rsidR="00894C00" w:rsidRPr="3F23D13A">
        <w:rPr>
          <w:b/>
          <w:bCs/>
        </w:rPr>
        <w:t xml:space="preserve"> -</w:t>
      </w:r>
      <w:r w:rsidR="00127575" w:rsidRPr="3F23D13A">
        <w:rPr>
          <w:b/>
          <w:bCs/>
        </w:rPr>
        <w:t xml:space="preserve"> </w:t>
      </w:r>
      <w:r w:rsidR="00894C00" w:rsidRPr="3F23D13A">
        <w:rPr>
          <w:b/>
          <w:bCs/>
        </w:rPr>
        <w:t>Resolução CNJ n</w:t>
      </w:r>
      <w:r w:rsidR="00F73D58" w:rsidRPr="3F23D13A">
        <w:rPr>
          <w:b/>
          <w:bCs/>
        </w:rPr>
        <w:t>.</w:t>
      </w:r>
      <w:r w:rsidR="00894C00" w:rsidRPr="3F23D13A">
        <w:rPr>
          <w:b/>
          <w:bCs/>
        </w:rPr>
        <w:t xml:space="preserve"> 238/2016</w:t>
      </w:r>
      <w:r w:rsidR="00127575" w:rsidRPr="3F23D13A">
        <w:rPr>
          <w:b/>
          <w:bCs/>
        </w:rPr>
        <w:t>)</w:t>
      </w:r>
      <w:r w:rsidR="00EA60E5" w:rsidRPr="3F23D13A">
        <w:rPr>
          <w:b/>
          <w:bCs/>
        </w:rPr>
        <w:t xml:space="preserve">? </w:t>
      </w:r>
    </w:p>
    <w:p w14:paraId="00000097" w14:textId="77777777" w:rsidR="00F91ED4" w:rsidRDefault="00F91ED4">
      <w:pPr>
        <w:spacing w:after="0" w:line="240" w:lineRule="auto"/>
        <w:jc w:val="both"/>
      </w:pPr>
    </w:p>
    <w:p w14:paraId="00000099" w14:textId="77777777" w:rsidR="00F91ED4" w:rsidRDefault="00EA60E5">
      <w:pPr>
        <w:spacing w:after="0" w:line="240" w:lineRule="auto"/>
        <w:ind w:firstLine="644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0000009A" w14:textId="77777777" w:rsidR="00F91ED4" w:rsidRDefault="00EA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lastRenderedPageBreak/>
        <w:t xml:space="preserve">(  </w:t>
      </w:r>
      <w:proofErr w:type="gramEnd"/>
      <w:r>
        <w:rPr>
          <w:color w:val="000000"/>
          <w:sz w:val="20"/>
          <w:szCs w:val="20"/>
        </w:rPr>
        <w:t xml:space="preserve"> ) Sim</w:t>
      </w:r>
    </w:p>
    <w:p w14:paraId="0000009B" w14:textId="77777777" w:rsidR="00F91ED4" w:rsidRDefault="00EA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  </w:t>
      </w:r>
      <w:proofErr w:type="gramEnd"/>
      <w:r>
        <w:rPr>
          <w:color w:val="000000"/>
          <w:sz w:val="20"/>
          <w:szCs w:val="20"/>
        </w:rPr>
        <w:t xml:space="preserve"> ) Não </w:t>
      </w:r>
    </w:p>
    <w:p w14:paraId="0000009C" w14:textId="77777777" w:rsidR="00F91ED4" w:rsidRDefault="00F91ED4">
      <w:pPr>
        <w:spacing w:after="0" w:line="240" w:lineRule="auto"/>
        <w:jc w:val="both"/>
      </w:pPr>
    </w:p>
    <w:p w14:paraId="0000009D" w14:textId="2D226986" w:rsidR="00F91ED4" w:rsidRDefault="742C4D4E" w:rsidP="742C4D4E">
      <w:pPr>
        <w:spacing w:after="0" w:line="240" w:lineRule="auto"/>
        <w:jc w:val="both"/>
        <w:rPr>
          <w:b/>
          <w:bCs/>
          <w:color w:val="FF0000"/>
        </w:rPr>
      </w:pPr>
      <w:r w:rsidRPr="742C4D4E">
        <w:rPr>
          <w:b/>
          <w:bCs/>
          <w:color w:val="FF0000"/>
        </w:rPr>
        <w:t xml:space="preserve">Em caso afirmativo, ir para as perguntas </w:t>
      </w:r>
      <w:r w:rsidR="00BA1C03">
        <w:rPr>
          <w:b/>
          <w:bCs/>
          <w:color w:val="FF0000"/>
        </w:rPr>
        <w:t>3</w:t>
      </w:r>
      <w:r w:rsidRPr="742C4D4E">
        <w:rPr>
          <w:b/>
          <w:bCs/>
          <w:color w:val="FF0000"/>
        </w:rPr>
        <w:t xml:space="preserve">.1 a </w:t>
      </w:r>
      <w:r w:rsidR="00BA1C03">
        <w:rPr>
          <w:b/>
          <w:bCs/>
          <w:color w:val="FF0000"/>
        </w:rPr>
        <w:t>3.2</w:t>
      </w:r>
      <w:r w:rsidRPr="742C4D4E">
        <w:rPr>
          <w:b/>
          <w:bCs/>
          <w:color w:val="FF0000"/>
        </w:rPr>
        <w:t xml:space="preserve">. Em caso negativo, ir para a pergunta </w:t>
      </w:r>
      <w:r w:rsidR="00BA1C03">
        <w:rPr>
          <w:b/>
          <w:bCs/>
          <w:color w:val="FF0000"/>
        </w:rPr>
        <w:t>4.</w:t>
      </w:r>
    </w:p>
    <w:p w14:paraId="1C3714CC" w14:textId="3DC71E30" w:rsidR="00D77F21" w:rsidRDefault="00D77F21" w:rsidP="742C4D4E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Se responder “Justiça Federal”, ir para 3.2 </w:t>
      </w:r>
    </w:p>
    <w:p w14:paraId="0000009E" w14:textId="51B52392" w:rsidR="00F91ED4" w:rsidRDefault="00D77F21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14:paraId="45273FCE" w14:textId="015E22DB" w:rsidR="742C4D4E" w:rsidRDefault="00BA1C03" w:rsidP="742C4D4E">
      <w:pPr>
        <w:spacing w:after="0" w:line="240" w:lineRule="auto"/>
        <w:ind w:left="708"/>
        <w:jc w:val="both"/>
        <w:rPr>
          <w:color w:val="7F7F7F" w:themeColor="text1" w:themeTint="80"/>
        </w:rPr>
      </w:pPr>
      <w:proofErr w:type="gramStart"/>
      <w:r>
        <w:rPr>
          <w:b/>
          <w:bCs/>
        </w:rPr>
        <w:t>3</w:t>
      </w:r>
      <w:r w:rsidR="742C4D4E" w:rsidRPr="742C4D4E">
        <w:rPr>
          <w:b/>
          <w:bCs/>
        </w:rPr>
        <w:t xml:space="preserve">.1 </w:t>
      </w:r>
      <w:r w:rsidR="00276549" w:rsidRPr="742C4D4E">
        <w:rPr>
          <w:b/>
          <w:bCs/>
        </w:rPr>
        <w:t>Anex</w:t>
      </w:r>
      <w:r w:rsidR="00276549">
        <w:rPr>
          <w:b/>
          <w:bCs/>
        </w:rPr>
        <w:t>e</w:t>
      </w:r>
      <w:proofErr w:type="gramEnd"/>
      <w:r w:rsidR="00276549" w:rsidRPr="742C4D4E">
        <w:rPr>
          <w:b/>
          <w:bCs/>
        </w:rPr>
        <w:t xml:space="preserve"> </w:t>
      </w:r>
      <w:r w:rsidR="742C4D4E" w:rsidRPr="742C4D4E">
        <w:rPr>
          <w:b/>
          <w:bCs/>
        </w:rPr>
        <w:t xml:space="preserve">o ato de criação e instalação do </w:t>
      </w:r>
      <w:proofErr w:type="spellStart"/>
      <w:r w:rsidR="742C4D4E" w:rsidRPr="742C4D4E">
        <w:rPr>
          <w:b/>
          <w:bCs/>
        </w:rPr>
        <w:t>NatJus</w:t>
      </w:r>
      <w:proofErr w:type="spellEnd"/>
      <w:r w:rsidR="00D77F21">
        <w:rPr>
          <w:b/>
          <w:bCs/>
        </w:rPr>
        <w:t xml:space="preserve"> ou dos Comitês Estaduais de Saúde</w:t>
      </w:r>
      <w:r w:rsidR="742C4D4E" w:rsidRPr="742C4D4E">
        <w:rPr>
          <w:b/>
          <w:bCs/>
        </w:rPr>
        <w:t>, contendo sua composição.</w:t>
      </w:r>
    </w:p>
    <w:p w14:paraId="17614CE0" w14:textId="77777777" w:rsidR="742C4D4E" w:rsidRDefault="742C4D4E" w:rsidP="742C4D4E">
      <w:pPr>
        <w:spacing w:after="0" w:line="240" w:lineRule="auto"/>
        <w:ind w:left="1276"/>
        <w:jc w:val="both"/>
        <w:rPr>
          <w:color w:val="7F7F7F" w:themeColor="text1" w:themeTint="80"/>
        </w:rPr>
      </w:pPr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22804376" w14:textId="353E6D83" w:rsidR="742C4D4E" w:rsidRDefault="742C4D4E" w:rsidP="742C4D4E">
      <w:pPr>
        <w:spacing w:after="0" w:line="240" w:lineRule="auto"/>
        <w:ind w:left="708"/>
        <w:jc w:val="both"/>
        <w:rPr>
          <w:b/>
          <w:bCs/>
        </w:rPr>
      </w:pPr>
    </w:p>
    <w:p w14:paraId="000000A2" w14:textId="77777777" w:rsidR="00F91ED4" w:rsidRDefault="00F91ED4">
      <w:pPr>
        <w:spacing w:after="0" w:line="240" w:lineRule="auto"/>
        <w:ind w:left="708"/>
        <w:jc w:val="both"/>
      </w:pPr>
    </w:p>
    <w:p w14:paraId="2C1F0961" w14:textId="4290B9AE" w:rsidR="004A0D5E" w:rsidRDefault="00BA1C03">
      <w:pPr>
        <w:spacing w:after="0" w:line="240" w:lineRule="auto"/>
        <w:ind w:left="708"/>
        <w:jc w:val="both"/>
        <w:rPr>
          <w:b/>
          <w:bCs/>
        </w:rPr>
      </w:pPr>
      <w:proofErr w:type="gramStart"/>
      <w:r w:rsidRPr="3F23D13A">
        <w:rPr>
          <w:b/>
          <w:bCs/>
        </w:rPr>
        <w:t>3</w:t>
      </w:r>
      <w:r w:rsidR="00841624" w:rsidRPr="3F23D13A">
        <w:rPr>
          <w:b/>
          <w:bCs/>
        </w:rPr>
        <w:t>.</w:t>
      </w:r>
      <w:r w:rsidR="00EA60E5" w:rsidRPr="3F23D13A">
        <w:rPr>
          <w:b/>
          <w:bCs/>
        </w:rPr>
        <w:t>2 Anexe</w:t>
      </w:r>
      <w:proofErr w:type="gramEnd"/>
      <w:r w:rsidR="00EA60E5" w:rsidRPr="3F23D13A">
        <w:rPr>
          <w:b/>
          <w:bCs/>
        </w:rPr>
        <w:t xml:space="preserve"> relatório</w:t>
      </w:r>
      <w:r w:rsidR="004D5B04" w:rsidRPr="3F23D13A">
        <w:rPr>
          <w:b/>
          <w:bCs/>
        </w:rPr>
        <w:t xml:space="preserve"> em formato previamente definido pelo CNJ</w:t>
      </w:r>
    </w:p>
    <w:p w14:paraId="000000A3" w14:textId="5504F26F" w:rsidR="00F91ED4" w:rsidRPr="004A0D5E" w:rsidRDefault="004A0D5E">
      <w:pPr>
        <w:spacing w:after="0" w:line="240" w:lineRule="auto"/>
        <w:ind w:left="708"/>
        <w:jc w:val="both"/>
        <w:rPr>
          <w:color w:val="0563C1"/>
          <w:sz w:val="18"/>
          <w:szCs w:val="18"/>
          <w:u w:val="single"/>
        </w:rPr>
      </w:pPr>
      <w:r w:rsidRPr="004A0D5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com a descrição das ações realizadas, conforme modelo disponível em: </w:t>
      </w:r>
      <w:hyperlink r:id="rId11" w:history="1">
        <w:r w:rsidRPr="004A0D5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45117040" w14:textId="77777777" w:rsidR="00276549" w:rsidRDefault="00276549" w:rsidP="004A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333"/>
        <w:jc w:val="both"/>
        <w:rPr>
          <w:color w:val="7F7F7F"/>
        </w:rPr>
      </w:pPr>
      <w:r>
        <w:rPr>
          <w:b/>
          <w:i/>
          <w:color w:val="7F7F7F"/>
          <w:sz w:val="20"/>
          <w:szCs w:val="20"/>
        </w:rPr>
        <w:t xml:space="preserve">&lt; </w:t>
      </w:r>
      <w:proofErr w:type="gramStart"/>
      <w:r>
        <w:rPr>
          <w:b/>
          <w:i/>
          <w:color w:val="7F7F7F"/>
          <w:sz w:val="20"/>
          <w:szCs w:val="20"/>
        </w:rPr>
        <w:t>abrir</w:t>
      </w:r>
      <w:proofErr w:type="gramEnd"/>
      <w:r>
        <w:rPr>
          <w:b/>
          <w:i/>
          <w:color w:val="7F7F7F"/>
          <w:sz w:val="20"/>
          <w:szCs w:val="20"/>
        </w:rPr>
        <w:t xml:space="preserve"> item para upload&gt;</w:t>
      </w:r>
    </w:p>
    <w:p w14:paraId="29E1589E" w14:textId="77777777" w:rsidR="00276549" w:rsidRDefault="00276549">
      <w:pPr>
        <w:spacing w:after="0" w:line="240" w:lineRule="auto"/>
        <w:ind w:left="708"/>
        <w:jc w:val="both"/>
      </w:pPr>
    </w:p>
    <w:p w14:paraId="000000A7" w14:textId="2901C184" w:rsidR="00F91ED4" w:rsidRDefault="00F91ED4">
      <w:pPr>
        <w:spacing w:after="0" w:line="240" w:lineRule="auto"/>
        <w:jc w:val="both"/>
        <w:rPr>
          <w:color w:val="7F7F7F"/>
        </w:rPr>
      </w:pPr>
    </w:p>
    <w:p w14:paraId="000000A8" w14:textId="77777777" w:rsidR="00F91ED4" w:rsidRDefault="00F91ED4">
      <w:pPr>
        <w:spacing w:after="0" w:line="240" w:lineRule="auto"/>
        <w:jc w:val="both"/>
        <w:rPr>
          <w:color w:val="7F7F7F"/>
        </w:rPr>
      </w:pPr>
    </w:p>
    <w:p w14:paraId="000000B1" w14:textId="447FD648" w:rsidR="00F91ED4" w:rsidRDefault="00A854C5" w:rsidP="00A854C5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Se responder “Tribunal Superior”</w:t>
      </w:r>
      <w:r w:rsidR="00A8146B">
        <w:rPr>
          <w:b/>
          <w:color w:val="FF0000"/>
        </w:rPr>
        <w:t xml:space="preserve">, “Justiça Eleitoral” </w:t>
      </w:r>
      <w:r>
        <w:rPr>
          <w:b/>
          <w:color w:val="FF0000"/>
        </w:rPr>
        <w:t xml:space="preserve">e “Tribunal de Justiça Militar” na identificação do órgão, pular para </w:t>
      </w:r>
      <w:r w:rsidR="00A8146B">
        <w:rPr>
          <w:b/>
          <w:color w:val="FF0000"/>
        </w:rPr>
        <w:t>questão 5</w:t>
      </w:r>
      <w:r>
        <w:rPr>
          <w:b/>
          <w:color w:val="FF0000"/>
        </w:rPr>
        <w:t>.</w:t>
      </w:r>
    </w:p>
    <w:p w14:paraId="5378702E" w14:textId="77777777" w:rsidR="00A854C5" w:rsidRDefault="00A854C5" w:rsidP="00A854C5">
      <w:pPr>
        <w:spacing w:after="0" w:line="240" w:lineRule="auto"/>
        <w:jc w:val="both"/>
        <w:rPr>
          <w:color w:val="7F7F7F"/>
        </w:rPr>
      </w:pPr>
    </w:p>
    <w:p w14:paraId="000000B2" w14:textId="6AEC3F18" w:rsidR="00F91ED4" w:rsidRDefault="00A8146B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4</w:t>
      </w:r>
      <w:r w:rsidR="00EA60E5" w:rsidRPr="3F23D13A">
        <w:rPr>
          <w:b/>
          <w:bCs/>
        </w:rPr>
        <w:t>)</w:t>
      </w:r>
      <w:r w:rsidR="00EA60E5" w:rsidRPr="3F23D13A">
        <w:rPr>
          <w:b/>
          <w:bCs/>
          <w:color w:val="7F7F7F" w:themeColor="text1" w:themeTint="80"/>
        </w:rPr>
        <w:t xml:space="preserve"> </w:t>
      </w:r>
      <w:r w:rsidR="0A448C64" w:rsidRPr="3F23D13A">
        <w:rPr>
          <w:b/>
          <w:bCs/>
        </w:rPr>
        <w:t>Cumpre</w:t>
      </w:r>
      <w:proofErr w:type="gramEnd"/>
      <w:r w:rsidR="0A448C64" w:rsidRPr="3F23D13A">
        <w:rPr>
          <w:b/>
          <w:bCs/>
        </w:rPr>
        <w:t xml:space="preserve"> com o disposto no art. 5º, V (Centro de Inteligência - Resolução CNJ n. 349/2020)?</w:t>
      </w:r>
    </w:p>
    <w:p w14:paraId="000000B3" w14:textId="77777777" w:rsidR="00F91ED4" w:rsidRDefault="00F91ED4">
      <w:pPr>
        <w:spacing w:after="0" w:line="240" w:lineRule="auto"/>
        <w:jc w:val="both"/>
        <w:rPr>
          <w:color w:val="7F7F7F"/>
        </w:rPr>
      </w:pPr>
    </w:p>
    <w:p w14:paraId="51F91AC7" w14:textId="77777777" w:rsidR="00A8146B" w:rsidRDefault="00A8146B" w:rsidP="00A8146B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5C853848" w14:textId="77777777" w:rsidR="00A8146B" w:rsidRDefault="00A8146B" w:rsidP="00A8146B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7DCD02E3" w14:textId="77777777" w:rsidR="00A8146B" w:rsidRDefault="00A8146B" w:rsidP="00A8146B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3CF4AB69" w14:textId="77777777" w:rsidR="00A8146B" w:rsidRDefault="00A8146B" w:rsidP="00A8146B">
      <w:pPr>
        <w:spacing w:after="0" w:line="240" w:lineRule="auto"/>
        <w:jc w:val="both"/>
        <w:rPr>
          <w:color w:val="7F7F7F"/>
        </w:rPr>
      </w:pPr>
    </w:p>
    <w:p w14:paraId="1160B92F" w14:textId="2CD580A1" w:rsidR="00A8146B" w:rsidRDefault="00A8146B" w:rsidP="00A8146B">
      <w:pPr>
        <w:spacing w:after="0" w:line="240" w:lineRule="auto"/>
        <w:ind w:left="910" w:hanging="420"/>
        <w:jc w:val="both"/>
        <w:rPr>
          <w:color w:val="7F7F7F"/>
        </w:rPr>
      </w:pPr>
      <w:r>
        <w:rPr>
          <w:b/>
          <w:color w:val="FF0000"/>
        </w:rPr>
        <w:t>Se responder “Sim” na questão 4, ir para a pergunta 4.1. Em caso negativo, ir para a pergunta 5.</w:t>
      </w:r>
    </w:p>
    <w:p w14:paraId="46ACF1FA" w14:textId="087FF3D2" w:rsidR="00A8146B" w:rsidRDefault="419AB65D" w:rsidP="3F23D13A">
      <w:pPr>
        <w:spacing w:after="0" w:line="240" w:lineRule="auto"/>
        <w:ind w:left="709"/>
        <w:jc w:val="both"/>
        <w:rPr>
          <w:b/>
          <w:bCs/>
          <w:color w:val="7F7F7F"/>
        </w:rPr>
      </w:pPr>
      <w:r w:rsidRPr="3F23D13A">
        <w:rPr>
          <w:b/>
          <w:bCs/>
        </w:rPr>
        <w:t>4.1 Informe</w:t>
      </w:r>
      <w:r w:rsidR="00A8146B" w:rsidRPr="3F23D13A">
        <w:rPr>
          <w:b/>
          <w:bCs/>
        </w:rPr>
        <w:t xml:space="preserve"> </w:t>
      </w:r>
      <w:r w:rsidR="43ACCC5A" w:rsidRPr="3F23D13A">
        <w:rPr>
          <w:b/>
          <w:bCs/>
        </w:rPr>
        <w:t>os links</w:t>
      </w:r>
      <w:r w:rsidR="00A8146B" w:rsidRPr="3F23D13A">
        <w:rPr>
          <w:b/>
          <w:bCs/>
        </w:rPr>
        <w:t xml:space="preserve"> de acesso às notas técnicas exaradas pelos Centros de Inteligência: ___________________________________________________</w:t>
      </w:r>
    </w:p>
    <w:p w14:paraId="73CBDC9C" w14:textId="77777777" w:rsidR="00A8146B" w:rsidRDefault="00A8146B" w:rsidP="00A8146B">
      <w:pPr>
        <w:spacing w:after="0" w:line="240" w:lineRule="auto"/>
        <w:jc w:val="both"/>
        <w:rPr>
          <w:color w:val="7F7F7F"/>
        </w:rPr>
      </w:pPr>
    </w:p>
    <w:p w14:paraId="059113DC" w14:textId="34CA5D60" w:rsidR="00361430" w:rsidRDefault="00361430" w:rsidP="00A8146B">
      <w:pPr>
        <w:spacing w:after="0" w:line="240" w:lineRule="auto"/>
        <w:ind w:left="708"/>
        <w:jc w:val="both"/>
        <w:rPr>
          <w:color w:val="7F7F7F"/>
        </w:rPr>
      </w:pPr>
    </w:p>
    <w:p w14:paraId="29B38DBC" w14:textId="41C6093F" w:rsidR="00361430" w:rsidRPr="00F73D58" w:rsidRDefault="00A8146B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5</w:t>
      </w:r>
      <w:r w:rsidR="00361430" w:rsidRPr="3F23D13A">
        <w:rPr>
          <w:b/>
          <w:bCs/>
        </w:rPr>
        <w:t xml:space="preserve">) </w:t>
      </w:r>
      <w:r w:rsidR="4A1E28C7" w:rsidRPr="3F23D13A">
        <w:rPr>
          <w:b/>
          <w:bCs/>
        </w:rPr>
        <w:t>Cumpre</w:t>
      </w:r>
      <w:proofErr w:type="gramEnd"/>
      <w:r w:rsidR="4A1E28C7" w:rsidRPr="3F23D13A">
        <w:rPr>
          <w:b/>
          <w:bCs/>
        </w:rPr>
        <w:t xml:space="preserve"> com o disposto no art. 5º, VI (Política de Prevenção e Enfrentamento do Assédio Moral, do Assédio Sexual e da Discriminação - Resolução CNJ n. 351/2020)</w:t>
      </w:r>
      <w:r w:rsidR="00361430" w:rsidRPr="3F23D13A">
        <w:rPr>
          <w:b/>
          <w:bCs/>
        </w:rPr>
        <w:t xml:space="preserve">? </w:t>
      </w:r>
    </w:p>
    <w:p w14:paraId="685134C6" w14:textId="77777777" w:rsidR="00361430" w:rsidRDefault="00361430" w:rsidP="00361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0E628D4A" w14:textId="77777777" w:rsidR="00361430" w:rsidRDefault="00361430" w:rsidP="00361430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75D2FEEF" w14:textId="77777777" w:rsidR="00361430" w:rsidRDefault="00361430" w:rsidP="00361430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3A8B19B9" w14:textId="77777777" w:rsidR="00361430" w:rsidRDefault="00361430" w:rsidP="00361430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0566B4A3" w14:textId="77777777" w:rsidR="00361430" w:rsidRDefault="00361430" w:rsidP="00361430">
      <w:pPr>
        <w:spacing w:after="0" w:line="240" w:lineRule="auto"/>
        <w:jc w:val="both"/>
        <w:rPr>
          <w:color w:val="7F7F7F"/>
        </w:rPr>
      </w:pPr>
    </w:p>
    <w:p w14:paraId="502C904E" w14:textId="42CFF612" w:rsidR="00361430" w:rsidRDefault="00361430" w:rsidP="00361430">
      <w:pPr>
        <w:spacing w:after="0" w:line="240" w:lineRule="auto"/>
        <w:ind w:left="910" w:hanging="420"/>
        <w:jc w:val="both"/>
        <w:rPr>
          <w:color w:val="7F7F7F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720C210D" w:rsidRPr="3F23D13A">
        <w:rPr>
          <w:b/>
          <w:bCs/>
          <w:color w:val="FF0000"/>
        </w:rPr>
        <w:t>5</w:t>
      </w:r>
      <w:r w:rsidRPr="3F23D13A">
        <w:rPr>
          <w:b/>
          <w:bCs/>
          <w:color w:val="FF0000"/>
        </w:rPr>
        <w:t xml:space="preserve">, ir para as perguntas </w:t>
      </w:r>
      <w:r w:rsidR="19963A23" w:rsidRPr="3F23D13A">
        <w:rPr>
          <w:b/>
          <w:bCs/>
          <w:color w:val="FF0000"/>
        </w:rPr>
        <w:t>5</w:t>
      </w:r>
      <w:r w:rsidRPr="3F23D13A">
        <w:rPr>
          <w:b/>
          <w:bCs/>
          <w:color w:val="FF0000"/>
        </w:rPr>
        <w:t xml:space="preserve">.1 e </w:t>
      </w:r>
      <w:r w:rsidR="25459D09" w:rsidRPr="3F23D13A">
        <w:rPr>
          <w:b/>
          <w:bCs/>
          <w:color w:val="FF0000"/>
        </w:rPr>
        <w:t>5</w:t>
      </w:r>
      <w:r w:rsidRPr="3F23D13A">
        <w:rPr>
          <w:b/>
          <w:bCs/>
          <w:color w:val="FF0000"/>
        </w:rPr>
        <w:t>.2. Em cas</w:t>
      </w:r>
      <w:r w:rsidR="00E544BB" w:rsidRPr="3F23D13A">
        <w:rPr>
          <w:b/>
          <w:bCs/>
          <w:color w:val="FF0000"/>
        </w:rPr>
        <w:t xml:space="preserve">o negativo, ir para a pergunta </w:t>
      </w:r>
      <w:r w:rsidR="5317B247" w:rsidRPr="3F23D13A"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>.</w:t>
      </w:r>
    </w:p>
    <w:p w14:paraId="60A9C42B" w14:textId="20221096" w:rsidR="00361430" w:rsidRDefault="02E0A9B7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proofErr w:type="gramStart"/>
      <w:r w:rsidRPr="3F23D13A">
        <w:rPr>
          <w:b/>
          <w:bCs/>
        </w:rPr>
        <w:t>5</w:t>
      </w:r>
      <w:r w:rsidR="00361430" w:rsidRPr="3F23D13A">
        <w:rPr>
          <w:b/>
          <w:bCs/>
        </w:rPr>
        <w:t xml:space="preserve">.1  </w:t>
      </w:r>
      <w:r w:rsidR="004D5B04" w:rsidRPr="3F23D13A">
        <w:rPr>
          <w:b/>
          <w:bCs/>
        </w:rPr>
        <w:t>I</w:t>
      </w:r>
      <w:r w:rsidR="2BA9CF39" w:rsidRPr="3F23D13A">
        <w:rPr>
          <w:b/>
          <w:bCs/>
        </w:rPr>
        <w:t>nforme</w:t>
      </w:r>
      <w:proofErr w:type="gramEnd"/>
      <w:r w:rsidR="2BA9CF39" w:rsidRPr="3F23D13A">
        <w:rPr>
          <w:b/>
          <w:bCs/>
        </w:rPr>
        <w:t xml:space="preserve"> o ato normativo que instituiu a Comissão de Prevenção e Enfrentamento do Assédio Moral e do Assédio Sexual, que comprove a composição definida no art. 15 da Resolução CNJ n</w:t>
      </w:r>
      <w:r w:rsidR="006D70B4">
        <w:rPr>
          <w:b/>
          <w:bCs/>
        </w:rPr>
        <w:t>.</w:t>
      </w:r>
      <w:r w:rsidR="2BA9CF39" w:rsidRPr="3F23D13A">
        <w:rPr>
          <w:b/>
          <w:bCs/>
        </w:rPr>
        <w:t xml:space="preserve"> 351/2020, com a indicação nominal de cada membro designado, para cada um dos graus de jurisdição</w:t>
      </w:r>
      <w:r w:rsidR="001B40EC" w:rsidRPr="3F23D13A">
        <w:rPr>
          <w:b/>
          <w:bCs/>
        </w:rPr>
        <w:t xml:space="preserve">: </w:t>
      </w:r>
    </w:p>
    <w:p w14:paraId="7E51876C" w14:textId="7EBC18CB" w:rsidR="00361430" w:rsidRDefault="67987ECD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58A8D7ED" w14:textId="7C495852" w:rsidR="00361430" w:rsidRDefault="00361430" w:rsidP="3F23D13A">
      <w:pPr>
        <w:spacing w:after="0" w:line="240" w:lineRule="auto"/>
        <w:ind w:left="1134" w:hanging="425"/>
        <w:jc w:val="both"/>
        <w:rPr>
          <w:b/>
          <w:bCs/>
        </w:rPr>
      </w:pPr>
    </w:p>
    <w:p w14:paraId="43921491" w14:textId="2B4E5CC1" w:rsidR="3F23D13A" w:rsidRDefault="3F23D13A" w:rsidP="3F23D13A">
      <w:pPr>
        <w:spacing w:after="0" w:line="240" w:lineRule="auto"/>
        <w:ind w:left="1134" w:hanging="425"/>
        <w:jc w:val="both"/>
        <w:rPr>
          <w:b/>
          <w:bCs/>
        </w:rPr>
      </w:pPr>
    </w:p>
    <w:p w14:paraId="7E517F4D" w14:textId="1EC1CCF9" w:rsidR="4C782842" w:rsidRDefault="4C782842" w:rsidP="00B00FF3">
      <w:pPr>
        <w:spacing w:after="0" w:line="240" w:lineRule="auto"/>
        <w:ind w:left="708"/>
        <w:jc w:val="both"/>
        <w:rPr>
          <w:b/>
          <w:bCs/>
        </w:rPr>
      </w:pPr>
      <w:proofErr w:type="gramStart"/>
      <w:r w:rsidRPr="3F23D13A">
        <w:rPr>
          <w:b/>
          <w:bCs/>
        </w:rPr>
        <w:t>5</w:t>
      </w:r>
      <w:r w:rsidR="35DA7307" w:rsidRPr="3F23D13A">
        <w:rPr>
          <w:b/>
          <w:bCs/>
        </w:rPr>
        <w:t>.</w:t>
      </w:r>
      <w:r w:rsidR="3E596043" w:rsidRPr="3F23D13A">
        <w:rPr>
          <w:b/>
          <w:bCs/>
        </w:rPr>
        <w:t>2</w:t>
      </w:r>
      <w:r w:rsidR="35DA7307" w:rsidRPr="3F23D13A">
        <w:rPr>
          <w:b/>
          <w:bCs/>
        </w:rPr>
        <w:t xml:space="preserve"> </w:t>
      </w:r>
      <w:r w:rsidR="1CD8AB9F" w:rsidRPr="3F23D13A">
        <w:rPr>
          <w:b/>
          <w:bCs/>
        </w:rPr>
        <w:t xml:space="preserve"> Informe</w:t>
      </w:r>
      <w:proofErr w:type="gramEnd"/>
      <w:r w:rsidR="1CD8AB9F" w:rsidRPr="3F23D13A">
        <w:rPr>
          <w:b/>
          <w:bCs/>
        </w:rPr>
        <w:t xml:space="preserve"> o </w:t>
      </w:r>
      <w:r w:rsidR="490CF948" w:rsidRPr="3F23D13A">
        <w:rPr>
          <w:b/>
          <w:bCs/>
        </w:rPr>
        <w:t>relatório, em formato previamente definido pelo CNJ, que contenha</w:t>
      </w:r>
      <w:r w:rsidR="28ED8DE9" w:rsidRPr="3F23D13A">
        <w:rPr>
          <w:b/>
          <w:bCs/>
        </w:rPr>
        <w:t xml:space="preserve"> </w:t>
      </w:r>
      <w:r w:rsidR="490CF948" w:rsidRPr="3F23D13A">
        <w:rPr>
          <w:b/>
          <w:bCs/>
        </w:rPr>
        <w:t>informações da campanha realizada, com o plano de comunicação e link das notícia</w:t>
      </w:r>
      <w:r w:rsidR="5AF8801B" w:rsidRPr="3F23D13A">
        <w:rPr>
          <w:b/>
          <w:bCs/>
        </w:rPr>
        <w:t>s</w:t>
      </w:r>
    </w:p>
    <w:p w14:paraId="590B490B" w14:textId="310AD10A" w:rsidR="007D55F7" w:rsidRPr="007D55F7" w:rsidRDefault="007D55F7" w:rsidP="00B00FF3">
      <w:pPr>
        <w:spacing w:after="0" w:line="240" w:lineRule="auto"/>
        <w:ind w:left="708"/>
        <w:jc w:val="both"/>
        <w:rPr>
          <w:b/>
          <w:bCs/>
          <w:color w:val="7F7F7F" w:themeColor="text1" w:themeTint="80"/>
          <w:sz w:val="18"/>
          <w:szCs w:val="18"/>
        </w:rPr>
      </w:pPr>
      <w:r w:rsidRPr="007D55F7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conforme modelo disponível em: </w:t>
      </w:r>
      <w:hyperlink r:id="rId12" w:history="1">
        <w:r w:rsidRPr="007D55F7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1FE6B025" w14:textId="77777777" w:rsidR="2B587CB3" w:rsidRDefault="2B587CB3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1E0E06E" w14:textId="641DF5EC" w:rsidR="3F23D13A" w:rsidRDefault="3F23D13A" w:rsidP="3F23D13A">
      <w:pPr>
        <w:spacing w:after="0" w:line="240" w:lineRule="auto"/>
        <w:ind w:left="1134" w:hanging="425"/>
        <w:jc w:val="both"/>
        <w:rPr>
          <w:b/>
          <w:bCs/>
        </w:rPr>
      </w:pPr>
    </w:p>
    <w:p w14:paraId="27525812" w14:textId="0F7E05E2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713B34F1" w14:textId="11947257" w:rsidR="000C49C4" w:rsidRDefault="000C49C4" w:rsidP="3F23D13A">
      <w:pPr>
        <w:spacing w:after="0" w:line="240" w:lineRule="auto"/>
        <w:jc w:val="both"/>
        <w:rPr>
          <w:color w:val="7F7F7F" w:themeColor="text1" w:themeTint="80"/>
        </w:rPr>
      </w:pPr>
      <w:bookmarkStart w:id="0" w:name="_gjdgxs"/>
      <w:bookmarkEnd w:id="0"/>
    </w:p>
    <w:p w14:paraId="45F543F0" w14:textId="77777777" w:rsidR="000C49C4" w:rsidRDefault="000C49C4" w:rsidP="000C49C4">
      <w:pPr>
        <w:spacing w:after="0" w:line="240" w:lineRule="auto"/>
        <w:jc w:val="both"/>
        <w:rPr>
          <w:color w:val="7F7F7F"/>
        </w:rPr>
      </w:pPr>
    </w:p>
    <w:p w14:paraId="37570C09" w14:textId="6C91AA68" w:rsidR="000C49C4" w:rsidRDefault="5C50B80D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6</w:t>
      </w:r>
      <w:r w:rsidR="000C49C4" w:rsidRPr="3F23D13A">
        <w:rPr>
          <w:b/>
          <w:bCs/>
        </w:rPr>
        <w:t xml:space="preserve">) </w:t>
      </w:r>
      <w:r w:rsidR="007500DD" w:rsidRPr="3F23D13A">
        <w:rPr>
          <w:b/>
          <w:bCs/>
        </w:rPr>
        <w:t>Cumpre</w:t>
      </w:r>
      <w:proofErr w:type="gramEnd"/>
      <w:r w:rsidR="007500DD" w:rsidRPr="3F23D13A">
        <w:rPr>
          <w:b/>
          <w:bCs/>
        </w:rPr>
        <w:t xml:space="preserve"> com o disposto no </w:t>
      </w:r>
      <w:r w:rsidR="64614E85" w:rsidRPr="3F23D13A">
        <w:rPr>
          <w:b/>
          <w:bCs/>
        </w:rPr>
        <w:t>art. 5º, VII (Gestão de Memória e de Gestão Documental, Resolução CNJ n</w:t>
      </w:r>
      <w:r w:rsidR="7B446DEF" w:rsidRPr="3F23D13A">
        <w:rPr>
          <w:b/>
          <w:bCs/>
        </w:rPr>
        <w:t>.</w:t>
      </w:r>
      <w:r w:rsidR="64614E85" w:rsidRPr="3F23D13A">
        <w:rPr>
          <w:b/>
          <w:bCs/>
          <w:vertAlign w:val="superscript"/>
        </w:rPr>
        <w:t xml:space="preserve"> </w:t>
      </w:r>
      <w:r w:rsidR="64614E85" w:rsidRPr="3F23D13A">
        <w:rPr>
          <w:b/>
          <w:bCs/>
        </w:rPr>
        <w:t>324/2020)</w:t>
      </w:r>
      <w:r w:rsidR="000C49C4" w:rsidRPr="3F23D13A">
        <w:rPr>
          <w:b/>
          <w:bCs/>
        </w:rPr>
        <w:t xml:space="preserve">? </w:t>
      </w:r>
    </w:p>
    <w:p w14:paraId="761E61D2" w14:textId="77777777" w:rsidR="08460C35" w:rsidRDefault="08460C35" w:rsidP="3F23D13A">
      <w:pPr>
        <w:spacing w:after="0" w:line="240" w:lineRule="auto"/>
        <w:ind w:firstLine="426"/>
        <w:rPr>
          <w:b/>
          <w:bCs/>
          <w:i/>
          <w:iCs/>
          <w:color w:val="7F7F7F" w:themeColor="text1" w:themeTint="80"/>
          <w:sz w:val="20"/>
          <w:szCs w:val="20"/>
        </w:rPr>
      </w:pP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&lt;Escolha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apenas uma opção&gt;</w:t>
      </w:r>
    </w:p>
    <w:p w14:paraId="1B842682" w14:textId="77777777" w:rsidR="08460C35" w:rsidRDefault="08460C35" w:rsidP="3F23D13A">
      <w:pPr>
        <w:spacing w:after="0" w:line="240" w:lineRule="auto"/>
        <w:ind w:firstLine="709"/>
        <w:rPr>
          <w:sz w:val="20"/>
          <w:szCs w:val="20"/>
        </w:rPr>
      </w:pPr>
      <w:proofErr w:type="gramStart"/>
      <w:r w:rsidRPr="3F23D13A">
        <w:rPr>
          <w:sz w:val="20"/>
          <w:szCs w:val="20"/>
        </w:rPr>
        <w:t xml:space="preserve">(  </w:t>
      </w:r>
      <w:proofErr w:type="gramEnd"/>
      <w:r w:rsidRPr="3F23D13A">
        <w:rPr>
          <w:sz w:val="20"/>
          <w:szCs w:val="20"/>
        </w:rPr>
        <w:t xml:space="preserve"> ) Sim</w:t>
      </w:r>
    </w:p>
    <w:p w14:paraId="5E71A2CA" w14:textId="77777777" w:rsidR="08460C35" w:rsidRDefault="08460C35" w:rsidP="3F23D13A">
      <w:pPr>
        <w:spacing w:after="0" w:line="240" w:lineRule="auto"/>
        <w:ind w:left="720"/>
        <w:rPr>
          <w:sz w:val="20"/>
          <w:szCs w:val="20"/>
        </w:rPr>
      </w:pPr>
      <w:proofErr w:type="gramStart"/>
      <w:r w:rsidRPr="3F23D13A">
        <w:rPr>
          <w:sz w:val="20"/>
          <w:szCs w:val="20"/>
        </w:rPr>
        <w:t xml:space="preserve">(  </w:t>
      </w:r>
      <w:proofErr w:type="gramEnd"/>
      <w:r w:rsidRPr="3F23D13A">
        <w:rPr>
          <w:sz w:val="20"/>
          <w:szCs w:val="20"/>
        </w:rPr>
        <w:t xml:space="preserve"> ) Não </w:t>
      </w:r>
    </w:p>
    <w:p w14:paraId="5A572944" w14:textId="77777777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1400D09E" w14:textId="3AC89E30" w:rsidR="08460C35" w:rsidRDefault="08460C35" w:rsidP="3F23D13A">
      <w:pPr>
        <w:spacing w:after="0" w:line="240" w:lineRule="auto"/>
        <w:ind w:left="910" w:hanging="420"/>
        <w:jc w:val="both"/>
        <w:rPr>
          <w:color w:val="7F7F7F" w:themeColor="text1" w:themeTint="80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4D5187CA" w:rsidRPr="3F23D13A"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 xml:space="preserve">, ir para as perguntas </w:t>
      </w:r>
      <w:r w:rsidR="18D73AA7" w:rsidRPr="3F23D13A"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 xml:space="preserve">.1 a </w:t>
      </w:r>
      <w:r w:rsidR="7CBDC6A8" w:rsidRPr="3F23D13A"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>.</w:t>
      </w:r>
      <w:r w:rsidR="7CBDC6A8" w:rsidRPr="3F23D13A">
        <w:rPr>
          <w:b/>
          <w:bCs/>
          <w:color w:val="FF0000"/>
        </w:rPr>
        <w:t>5</w:t>
      </w:r>
      <w:r w:rsidRPr="3F23D13A">
        <w:rPr>
          <w:b/>
          <w:bCs/>
          <w:color w:val="FF0000"/>
        </w:rPr>
        <w:t xml:space="preserve">. Em caso negativo, ir para a pergunta </w:t>
      </w:r>
      <w:r w:rsidR="5C6373A0" w:rsidRPr="3F23D13A">
        <w:rPr>
          <w:b/>
          <w:bCs/>
          <w:color w:val="FF0000"/>
        </w:rPr>
        <w:t>7</w:t>
      </w:r>
      <w:r w:rsidRPr="3F23D13A">
        <w:rPr>
          <w:b/>
          <w:bCs/>
          <w:color w:val="FF0000"/>
        </w:rPr>
        <w:t>.</w:t>
      </w:r>
    </w:p>
    <w:p w14:paraId="5BFDBCF3" w14:textId="538FA6C4" w:rsidR="0C186E6D" w:rsidRDefault="0C186E6D" w:rsidP="3F23D13A">
      <w:pPr>
        <w:spacing w:after="0" w:line="240" w:lineRule="auto"/>
        <w:ind w:left="1134" w:hanging="425"/>
        <w:jc w:val="both"/>
        <w:rPr>
          <w:b/>
          <w:bCs/>
          <w:color w:val="7F7F7F" w:themeColor="text1" w:themeTint="80"/>
        </w:rPr>
      </w:pPr>
      <w:proofErr w:type="gramStart"/>
      <w:r w:rsidRPr="3F23D13A">
        <w:rPr>
          <w:b/>
          <w:bCs/>
        </w:rPr>
        <w:t>6</w:t>
      </w:r>
      <w:r w:rsidR="08460C35" w:rsidRPr="3F23D13A">
        <w:rPr>
          <w:b/>
          <w:bCs/>
        </w:rPr>
        <w:t>.1  Anexe</w:t>
      </w:r>
      <w:proofErr w:type="gramEnd"/>
      <w:r w:rsidR="08460C35" w:rsidRPr="3F23D13A">
        <w:rPr>
          <w:b/>
          <w:bCs/>
        </w:rPr>
        <w:t xml:space="preserve"> cópia da publicação do extrato de pelo menos dois editais de eliminação em diário oficial do órgão.</w:t>
      </w:r>
    </w:p>
    <w:p w14:paraId="033D95B8" w14:textId="77777777" w:rsidR="08460C35" w:rsidRDefault="08460C35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187D8E66" w14:textId="77777777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157AB921" w14:textId="6642FF14" w:rsidR="193420DB" w:rsidRDefault="193420DB" w:rsidP="3F23D13A">
      <w:pPr>
        <w:spacing w:after="0" w:line="240" w:lineRule="auto"/>
        <w:ind w:left="720"/>
        <w:jc w:val="both"/>
        <w:rPr>
          <w:b/>
          <w:bCs/>
        </w:rPr>
      </w:pPr>
      <w:proofErr w:type="gramStart"/>
      <w:r w:rsidRPr="3F23D13A">
        <w:rPr>
          <w:b/>
          <w:bCs/>
        </w:rPr>
        <w:t>6</w:t>
      </w:r>
      <w:r w:rsidR="08460C35" w:rsidRPr="3F23D13A">
        <w:rPr>
          <w:b/>
          <w:bCs/>
        </w:rPr>
        <w:t xml:space="preserve">.2 </w:t>
      </w:r>
      <w:r w:rsidR="08460C35" w:rsidRPr="3F23D13A">
        <w:rPr>
          <w:color w:val="000000" w:themeColor="text1"/>
        </w:rPr>
        <w:t xml:space="preserve"> </w:t>
      </w:r>
      <w:r w:rsidR="7A480FD7" w:rsidRPr="3F23D13A">
        <w:rPr>
          <w:color w:val="000000" w:themeColor="text1"/>
        </w:rPr>
        <w:t>I</w:t>
      </w:r>
      <w:r w:rsidR="7A480FD7" w:rsidRPr="3F23D13A">
        <w:rPr>
          <w:b/>
          <w:bCs/>
          <w:color w:val="000000" w:themeColor="text1"/>
        </w:rPr>
        <w:t>nforme</w:t>
      </w:r>
      <w:proofErr w:type="gramEnd"/>
      <w:r w:rsidR="7A480FD7" w:rsidRPr="3F23D13A">
        <w:rPr>
          <w:b/>
          <w:bCs/>
          <w:color w:val="000000" w:themeColor="text1"/>
        </w:rPr>
        <w:t xml:space="preserve"> o </w:t>
      </w:r>
      <w:r w:rsidR="7A480FD7" w:rsidRPr="3F23D13A">
        <w:rPr>
          <w:b/>
          <w:bCs/>
        </w:rPr>
        <w:t>link de acesso ao inteiro teor de pelo menos dois editais de eliminação na página na rede mundial de computadores, conforme art. 25, da Resolução CNJ</w:t>
      </w:r>
      <w:r w:rsidR="4FA8DAE8" w:rsidRPr="3F23D13A">
        <w:rPr>
          <w:b/>
          <w:bCs/>
        </w:rPr>
        <w:t xml:space="preserve"> n.</w:t>
      </w:r>
      <w:r w:rsidR="7A480FD7" w:rsidRPr="3F23D13A">
        <w:rPr>
          <w:b/>
          <w:bCs/>
        </w:rPr>
        <w:t xml:space="preserve"> 324/2020</w:t>
      </w:r>
      <w:r w:rsidR="08460C35" w:rsidRPr="3F23D13A">
        <w:rPr>
          <w:b/>
          <w:bCs/>
        </w:rPr>
        <w:t>.</w:t>
      </w:r>
    </w:p>
    <w:p w14:paraId="20146902" w14:textId="4D9A9CDC" w:rsidR="69922F20" w:rsidRDefault="69922F20" w:rsidP="3F23D13A">
      <w:pPr>
        <w:spacing w:after="0" w:line="240" w:lineRule="auto"/>
        <w:ind w:left="720"/>
        <w:jc w:val="both"/>
        <w:rPr>
          <w:b/>
          <w:bCs/>
        </w:rPr>
      </w:pPr>
      <w:r w:rsidRPr="3F23D13A">
        <w:rPr>
          <w:b/>
          <w:bCs/>
        </w:rPr>
        <w:t>___________________________________________________</w:t>
      </w:r>
      <w:r w:rsidR="2FD02908" w:rsidRPr="3F23D13A">
        <w:rPr>
          <w:b/>
          <w:bCs/>
        </w:rPr>
        <w:t>_____________________</w:t>
      </w:r>
    </w:p>
    <w:p w14:paraId="71BC3117" w14:textId="444CA2EF" w:rsidR="3F23D13A" w:rsidRDefault="3F23D13A" w:rsidP="3F23D13A">
      <w:pPr>
        <w:spacing w:after="0" w:line="240" w:lineRule="auto"/>
        <w:ind w:left="720"/>
        <w:jc w:val="both"/>
        <w:rPr>
          <w:b/>
          <w:bCs/>
        </w:rPr>
      </w:pPr>
    </w:p>
    <w:p w14:paraId="34BDC833" w14:textId="10E99161" w:rsidR="69460F7E" w:rsidRDefault="69460F7E" w:rsidP="3F23D13A">
      <w:pPr>
        <w:spacing w:after="0" w:line="240" w:lineRule="auto"/>
        <w:ind w:left="1134" w:hanging="425"/>
        <w:jc w:val="both"/>
        <w:rPr>
          <w:b/>
          <w:bCs/>
          <w:color w:val="7F7F7F" w:themeColor="text1" w:themeTint="80"/>
        </w:rPr>
      </w:pPr>
      <w:proofErr w:type="gramStart"/>
      <w:r w:rsidRPr="3F23D13A">
        <w:rPr>
          <w:b/>
          <w:bCs/>
        </w:rPr>
        <w:t>6</w:t>
      </w:r>
      <w:r w:rsidR="08460C35" w:rsidRPr="3F23D13A">
        <w:rPr>
          <w:b/>
          <w:bCs/>
        </w:rPr>
        <w:t xml:space="preserve">.3  </w:t>
      </w:r>
      <w:r w:rsidR="1E21CBE4" w:rsidRPr="3F23D13A">
        <w:rPr>
          <w:b/>
          <w:bCs/>
        </w:rPr>
        <w:t>Informe</w:t>
      </w:r>
      <w:proofErr w:type="gramEnd"/>
      <w:r w:rsidR="1E21CBE4" w:rsidRPr="3F23D13A">
        <w:rPr>
          <w:b/>
          <w:bCs/>
        </w:rPr>
        <w:t xml:space="preserve"> o link de acesso público para consulta. Será considerado o mínimo de 100 itens documentais descritos e disponibilizado</w:t>
      </w:r>
      <w:r w:rsidR="08460C35" w:rsidRPr="3F23D13A">
        <w:rPr>
          <w:b/>
          <w:bCs/>
        </w:rPr>
        <w:t>.</w:t>
      </w:r>
    </w:p>
    <w:p w14:paraId="46099D74" w14:textId="4439E745" w:rsidR="1E0C4F0D" w:rsidRDefault="1E0C4F0D" w:rsidP="3F23D13A">
      <w:pPr>
        <w:spacing w:after="0" w:line="240" w:lineRule="auto"/>
        <w:ind w:left="720"/>
        <w:jc w:val="both"/>
        <w:rPr>
          <w:b/>
          <w:bCs/>
        </w:rPr>
      </w:pPr>
      <w:r w:rsidRPr="3F23D13A">
        <w:rPr>
          <w:b/>
          <w:bCs/>
        </w:rPr>
        <w:t>___________________________________________________</w:t>
      </w:r>
      <w:r w:rsidR="0FFF5A37" w:rsidRPr="3F23D13A">
        <w:rPr>
          <w:b/>
          <w:bCs/>
        </w:rPr>
        <w:t>_____________________</w:t>
      </w:r>
    </w:p>
    <w:p w14:paraId="472111B3" w14:textId="074225D4" w:rsidR="3F23D13A" w:rsidRDefault="3F23D13A" w:rsidP="3F23D13A">
      <w:pP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</w:p>
    <w:p w14:paraId="5B93869A" w14:textId="49E6CA79" w:rsidR="3F23D13A" w:rsidRDefault="3F23D13A" w:rsidP="3F23D13A">
      <w:pPr>
        <w:spacing w:after="0" w:line="240" w:lineRule="auto"/>
        <w:ind w:left="1134" w:hanging="425"/>
        <w:jc w:val="both"/>
        <w:rPr>
          <w:b/>
          <w:bCs/>
        </w:rPr>
      </w:pPr>
    </w:p>
    <w:p w14:paraId="5B40F41C" w14:textId="0897EC12" w:rsidR="25DF4E47" w:rsidRDefault="25DF4E47" w:rsidP="3F23D13A">
      <w:pPr>
        <w:spacing w:after="0" w:line="240" w:lineRule="auto"/>
        <w:ind w:left="1134" w:hanging="425"/>
        <w:jc w:val="both"/>
        <w:rPr>
          <w:b/>
          <w:bCs/>
          <w:color w:val="7F7F7F" w:themeColor="text1" w:themeTint="80"/>
        </w:rPr>
      </w:pPr>
      <w:proofErr w:type="gramStart"/>
      <w:r w:rsidRPr="3F23D13A">
        <w:rPr>
          <w:b/>
          <w:bCs/>
        </w:rPr>
        <w:t>6</w:t>
      </w:r>
      <w:r w:rsidR="08460C35" w:rsidRPr="3F23D13A">
        <w:rPr>
          <w:b/>
          <w:bCs/>
        </w:rPr>
        <w:t xml:space="preserve">.4 </w:t>
      </w:r>
      <w:r w:rsidR="64E24930" w:rsidRPr="3F23D13A">
        <w:rPr>
          <w:b/>
          <w:bCs/>
        </w:rPr>
        <w:t>Anexe</w:t>
      </w:r>
      <w:proofErr w:type="gramEnd"/>
      <w:r w:rsidR="64E24930" w:rsidRPr="3F23D13A">
        <w:rPr>
          <w:b/>
          <w:bCs/>
        </w:rPr>
        <w:t xml:space="preserve"> o ato normativo de instituição da unidade de Memória (Museu, Memorial ou Centro de Memória) e fotos que comprovem sua existência. Envio de, no máximo, 3 fotos, que contenha necessariamente foto da entrada do espaço, com identificação do nome; e do espaço de exposição com acervo relacionado à memória do órgão.</w:t>
      </w:r>
    </w:p>
    <w:p w14:paraId="46E8A910" w14:textId="77777777" w:rsidR="08460C35" w:rsidRDefault="08460C35" w:rsidP="3F23D13A">
      <w:pP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30EB97D7" w14:textId="77777777" w:rsidR="3F23D13A" w:rsidRDefault="3F23D13A" w:rsidP="3F23D13A">
      <w:pPr>
        <w:spacing w:after="0" w:line="240" w:lineRule="auto"/>
        <w:ind w:left="1134" w:hanging="425"/>
        <w:jc w:val="both"/>
        <w:rPr>
          <w:b/>
          <w:bCs/>
        </w:rPr>
      </w:pPr>
    </w:p>
    <w:p w14:paraId="2EF782E7" w14:textId="1F7D33ED" w:rsidR="05353F89" w:rsidRDefault="05353F89" w:rsidP="3F23D13A">
      <w:pPr>
        <w:spacing w:after="0" w:line="240" w:lineRule="auto"/>
        <w:ind w:left="1134" w:hanging="425"/>
        <w:jc w:val="both"/>
        <w:rPr>
          <w:b/>
          <w:bCs/>
          <w:color w:val="7F7F7F" w:themeColor="text1" w:themeTint="80"/>
        </w:rPr>
      </w:pPr>
      <w:proofErr w:type="gramStart"/>
      <w:r w:rsidRPr="3F23D13A">
        <w:rPr>
          <w:b/>
          <w:bCs/>
        </w:rPr>
        <w:t>6</w:t>
      </w:r>
      <w:r w:rsidR="08460C35" w:rsidRPr="3F23D13A">
        <w:rPr>
          <w:b/>
          <w:bCs/>
        </w:rPr>
        <w:t xml:space="preserve">.5  </w:t>
      </w:r>
      <w:r w:rsidR="4434BBC9" w:rsidRPr="3F23D13A">
        <w:rPr>
          <w:b/>
          <w:bCs/>
        </w:rPr>
        <w:t>Informe</w:t>
      </w:r>
      <w:proofErr w:type="gramEnd"/>
      <w:r w:rsidR="4434BBC9" w:rsidRPr="3F23D13A">
        <w:rPr>
          <w:b/>
          <w:bCs/>
        </w:rPr>
        <w:t xml:space="preserve"> o </w:t>
      </w:r>
      <w:r w:rsidR="77E6E188" w:rsidRPr="3F23D13A">
        <w:rPr>
          <w:b/>
          <w:bCs/>
        </w:rPr>
        <w:t xml:space="preserve">link de acesso público, em espaço permanente do sítio eletrônico do órgão, para ambiente virtual de preservação e divulgação de informações relativas à memória, produzidas ou custodiadas pelo órgão. </w:t>
      </w:r>
    </w:p>
    <w:p w14:paraId="4D555F92" w14:textId="3748D203" w:rsidR="08460C35" w:rsidRDefault="08460C35" w:rsidP="3F23D13A">
      <w:pPr>
        <w:spacing w:after="0" w:line="240" w:lineRule="auto"/>
        <w:ind w:left="1134" w:hanging="425"/>
        <w:jc w:val="both"/>
        <w:rPr>
          <w:b/>
          <w:bCs/>
        </w:rPr>
      </w:pPr>
      <w:r w:rsidRPr="3F23D13A">
        <w:rPr>
          <w:b/>
          <w:bCs/>
        </w:rPr>
        <w:t>____________________________</w:t>
      </w:r>
      <w:r w:rsidR="70084996" w:rsidRPr="3F23D13A">
        <w:rPr>
          <w:b/>
          <w:bCs/>
        </w:rPr>
        <w:t>____________________________________________</w:t>
      </w:r>
    </w:p>
    <w:p w14:paraId="657846FF" w14:textId="77777777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4ED318A3" w14:textId="33ADA04A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1B7F98E6" w14:textId="17229BF1" w:rsidR="30C323D4" w:rsidRDefault="30C323D4" w:rsidP="3F23D13A">
      <w:pPr>
        <w:spacing w:after="0" w:line="240" w:lineRule="auto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“Tribunal Superior”, “Justiça Eleitoral”, “Justiça do Trabalho”, “Tribunal de Justiça Militar” na identificação do órgão, pular para questão </w:t>
      </w:r>
      <w:r w:rsidR="5D4D1625" w:rsidRPr="3F23D13A">
        <w:rPr>
          <w:b/>
          <w:bCs/>
          <w:color w:val="FF0000"/>
        </w:rPr>
        <w:t>9</w:t>
      </w:r>
      <w:r w:rsidRPr="3F23D13A">
        <w:rPr>
          <w:b/>
          <w:bCs/>
          <w:color w:val="FF0000"/>
        </w:rPr>
        <w:t>.</w:t>
      </w:r>
    </w:p>
    <w:p w14:paraId="6ECB44CE" w14:textId="1177D54A" w:rsidR="00155E39" w:rsidRDefault="0F229BA1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7</w:t>
      </w:r>
      <w:r w:rsidR="00155E39" w:rsidRPr="3F23D13A">
        <w:rPr>
          <w:b/>
          <w:bCs/>
        </w:rPr>
        <w:t xml:space="preserve">) </w:t>
      </w:r>
      <w:r w:rsidR="007500DD" w:rsidRPr="3F23D13A">
        <w:rPr>
          <w:b/>
          <w:bCs/>
        </w:rPr>
        <w:t>Cumpre</w:t>
      </w:r>
      <w:proofErr w:type="gramEnd"/>
      <w:r w:rsidR="007500DD" w:rsidRPr="3F23D13A">
        <w:rPr>
          <w:b/>
          <w:bCs/>
        </w:rPr>
        <w:t xml:space="preserve"> com o disposto no art. 5º, </w:t>
      </w:r>
      <w:r w:rsidR="52823B2E" w:rsidRPr="3F23D13A">
        <w:rPr>
          <w:b/>
          <w:bCs/>
        </w:rPr>
        <w:t>VIII</w:t>
      </w:r>
      <w:r w:rsidR="0076096E" w:rsidRPr="3F23D13A">
        <w:rPr>
          <w:b/>
          <w:bCs/>
        </w:rPr>
        <w:t xml:space="preserve"> (</w:t>
      </w:r>
      <w:r w:rsidR="38DEBBEF" w:rsidRPr="3F23D13A">
        <w:rPr>
          <w:b/>
          <w:bCs/>
        </w:rPr>
        <w:t>Justiça Restaurativa, Resolução CNJ n</w:t>
      </w:r>
      <w:r w:rsidR="1BF1FB57" w:rsidRPr="3F23D13A">
        <w:rPr>
          <w:b/>
          <w:bCs/>
        </w:rPr>
        <w:t>.</w:t>
      </w:r>
      <w:r w:rsidR="38DEBBEF" w:rsidRPr="3F23D13A">
        <w:rPr>
          <w:b/>
          <w:bCs/>
          <w:vertAlign w:val="superscript"/>
        </w:rPr>
        <w:t xml:space="preserve"> </w:t>
      </w:r>
      <w:r w:rsidR="38DEBBEF" w:rsidRPr="3F23D13A">
        <w:rPr>
          <w:b/>
          <w:bCs/>
        </w:rPr>
        <w:t>225/2016)</w:t>
      </w:r>
      <w:r w:rsidR="00155E39" w:rsidRPr="3F23D13A">
        <w:rPr>
          <w:b/>
          <w:bCs/>
        </w:rPr>
        <w:t xml:space="preserve">? </w:t>
      </w:r>
    </w:p>
    <w:p w14:paraId="071B7C1D" w14:textId="77777777" w:rsidR="00155E39" w:rsidRDefault="00155E39" w:rsidP="00155E39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44751FF4" w14:textId="77777777" w:rsidR="00155E39" w:rsidRDefault="00155E39" w:rsidP="00155E39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5C57AF0D" w14:textId="77777777" w:rsidR="00155E39" w:rsidRDefault="00155E39" w:rsidP="00155E39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2AE376A4" w14:textId="77777777" w:rsidR="00155E39" w:rsidRDefault="00155E39" w:rsidP="00155E39">
      <w:pPr>
        <w:spacing w:after="0" w:line="240" w:lineRule="auto"/>
        <w:jc w:val="both"/>
        <w:rPr>
          <w:color w:val="7F7F7F"/>
        </w:rPr>
      </w:pPr>
    </w:p>
    <w:p w14:paraId="734B4126" w14:textId="1181A7B6" w:rsidR="00155E39" w:rsidRDefault="00155E39" w:rsidP="00155E39">
      <w:pPr>
        <w:spacing w:after="0" w:line="240" w:lineRule="auto"/>
        <w:ind w:left="910" w:hanging="420"/>
        <w:jc w:val="both"/>
        <w:rPr>
          <w:color w:val="7F7F7F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127F04D1" w:rsidRPr="3F23D13A">
        <w:rPr>
          <w:b/>
          <w:bCs/>
          <w:color w:val="FF0000"/>
        </w:rPr>
        <w:t>7</w:t>
      </w:r>
      <w:r w:rsidRPr="3F23D13A">
        <w:rPr>
          <w:b/>
          <w:bCs/>
          <w:color w:val="FF0000"/>
        </w:rPr>
        <w:t xml:space="preserve">, ir para as perguntas </w:t>
      </w:r>
      <w:r w:rsidR="62C02CC4" w:rsidRPr="3F23D13A">
        <w:rPr>
          <w:b/>
          <w:bCs/>
          <w:color w:val="FF0000"/>
        </w:rPr>
        <w:t>7</w:t>
      </w:r>
      <w:r w:rsidR="002F7C18" w:rsidRPr="3F23D13A">
        <w:rPr>
          <w:b/>
          <w:bCs/>
          <w:color w:val="FF0000"/>
        </w:rPr>
        <w:t>.1 a</w:t>
      </w:r>
      <w:r w:rsidRPr="3F23D13A">
        <w:rPr>
          <w:b/>
          <w:bCs/>
          <w:color w:val="FF0000"/>
        </w:rPr>
        <w:t xml:space="preserve"> </w:t>
      </w:r>
      <w:r w:rsidR="333CAF1F" w:rsidRPr="3F23D13A">
        <w:rPr>
          <w:b/>
          <w:bCs/>
          <w:color w:val="FF0000"/>
        </w:rPr>
        <w:t>7</w:t>
      </w:r>
      <w:r w:rsidR="002F7C18" w:rsidRPr="3F23D13A">
        <w:rPr>
          <w:b/>
          <w:bCs/>
          <w:color w:val="FF0000"/>
        </w:rPr>
        <w:t>.</w:t>
      </w:r>
      <w:r w:rsidR="333CAF1F" w:rsidRPr="3F23D13A">
        <w:rPr>
          <w:b/>
          <w:bCs/>
          <w:color w:val="FF0000"/>
        </w:rPr>
        <w:t>4</w:t>
      </w:r>
      <w:r w:rsidRPr="3F23D13A">
        <w:rPr>
          <w:b/>
          <w:bCs/>
          <w:color w:val="FF0000"/>
        </w:rPr>
        <w:t xml:space="preserve">. Em caso negativo, ir para a pergunta </w:t>
      </w:r>
      <w:r w:rsidR="0C81ECA7" w:rsidRPr="3F23D13A">
        <w:rPr>
          <w:b/>
          <w:bCs/>
          <w:color w:val="FF0000"/>
        </w:rPr>
        <w:t>8</w:t>
      </w:r>
      <w:r w:rsidRPr="3F23D13A">
        <w:rPr>
          <w:b/>
          <w:bCs/>
          <w:color w:val="FF0000"/>
        </w:rPr>
        <w:t>.</w:t>
      </w:r>
    </w:p>
    <w:p w14:paraId="290F4B43" w14:textId="433B012F" w:rsidR="00155E39" w:rsidRDefault="442FFDD7" w:rsidP="3F23D13A">
      <w:pPr>
        <w:spacing w:after="0" w:line="240" w:lineRule="auto"/>
        <w:ind w:left="1134" w:hanging="425"/>
        <w:jc w:val="both"/>
        <w:rPr>
          <w:b/>
          <w:bCs/>
          <w:color w:val="7F7F7F"/>
        </w:rPr>
      </w:pPr>
      <w:proofErr w:type="gramStart"/>
      <w:r w:rsidRPr="3F23D13A">
        <w:rPr>
          <w:b/>
          <w:bCs/>
        </w:rPr>
        <w:t>7</w:t>
      </w:r>
      <w:r w:rsidR="00155E39" w:rsidRPr="3F23D13A">
        <w:rPr>
          <w:b/>
          <w:bCs/>
        </w:rPr>
        <w:t>.1  Anexe</w:t>
      </w:r>
      <w:proofErr w:type="gramEnd"/>
      <w:r w:rsidR="00155E39" w:rsidRPr="3F23D13A">
        <w:rPr>
          <w:b/>
          <w:bCs/>
        </w:rPr>
        <w:t xml:space="preserve"> </w:t>
      </w:r>
      <w:r w:rsidR="52B89553" w:rsidRPr="3F23D13A">
        <w:rPr>
          <w:b/>
          <w:bCs/>
        </w:rPr>
        <w:t>ato normativo de instituição do Núcleo o Centro, com a indicação de pelo menos dois servidores(as)</w:t>
      </w:r>
      <w:r w:rsidR="000F5084" w:rsidRPr="3F23D13A">
        <w:rPr>
          <w:b/>
          <w:bCs/>
        </w:rPr>
        <w:t>.</w:t>
      </w:r>
    </w:p>
    <w:p w14:paraId="4AC717F0" w14:textId="77777777" w:rsidR="00155E39" w:rsidRDefault="00155E39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52EE40C8" w14:textId="77777777" w:rsidR="00155E39" w:rsidRDefault="00155E39" w:rsidP="3F23D13A">
      <w:pPr>
        <w:spacing w:after="0" w:line="240" w:lineRule="auto"/>
        <w:rPr>
          <w:b/>
          <w:bCs/>
          <w:color w:val="7F7F7F"/>
        </w:rPr>
      </w:pPr>
    </w:p>
    <w:p w14:paraId="31BCC5C7" w14:textId="6D25CE33" w:rsidR="00B0079F" w:rsidRDefault="71D17769" w:rsidP="3F23D13A">
      <w:pPr>
        <w:spacing w:after="0" w:line="240" w:lineRule="auto"/>
        <w:ind w:left="720"/>
        <w:rPr>
          <w:b/>
          <w:bCs/>
        </w:rPr>
      </w:pPr>
      <w:proofErr w:type="gramStart"/>
      <w:r w:rsidRPr="3F23D13A">
        <w:rPr>
          <w:b/>
          <w:bCs/>
        </w:rPr>
        <w:lastRenderedPageBreak/>
        <w:t>7</w:t>
      </w:r>
      <w:r w:rsidR="00155E39" w:rsidRPr="3F23D13A">
        <w:rPr>
          <w:b/>
          <w:bCs/>
        </w:rPr>
        <w:t xml:space="preserve">.2 </w:t>
      </w:r>
      <w:r w:rsidR="00155E39" w:rsidRPr="3F23D13A">
        <w:rPr>
          <w:b/>
          <w:bCs/>
          <w:color w:val="000000" w:themeColor="text1"/>
        </w:rPr>
        <w:t xml:space="preserve"> </w:t>
      </w:r>
      <w:r w:rsidR="00B0079F" w:rsidRPr="3F23D13A">
        <w:rPr>
          <w:b/>
          <w:bCs/>
        </w:rPr>
        <w:t>Anexe</w:t>
      </w:r>
      <w:proofErr w:type="gramEnd"/>
      <w:r w:rsidR="00B0079F" w:rsidRPr="3F23D13A">
        <w:rPr>
          <w:b/>
          <w:bCs/>
        </w:rPr>
        <w:t xml:space="preserve"> </w:t>
      </w:r>
      <w:r w:rsidR="0FF27865" w:rsidRPr="3F23D13A">
        <w:rPr>
          <w:b/>
          <w:bCs/>
        </w:rPr>
        <w:t>o documento com a indicação do(s) curso(s) realizado(s) pelos(as) servidores(as) nomeados(as), com descrição da carga horária e conteúdo programático. A carga horária poderá ser cumprida por mais de um curso.</w:t>
      </w:r>
      <w:r w:rsidR="5A96E088" w:rsidRPr="3F23D13A">
        <w:rPr>
          <w:b/>
          <w:bCs/>
        </w:rPr>
        <w:t xml:space="preserve"> </w:t>
      </w:r>
    </w:p>
    <w:p w14:paraId="4DDF5F9C" w14:textId="3A432ED1" w:rsidR="00B74BBE" w:rsidRPr="00B74BBE" w:rsidRDefault="00B74BBE" w:rsidP="3F23D13A">
      <w:pPr>
        <w:spacing w:after="0" w:line="240" w:lineRule="auto"/>
        <w:ind w:left="720"/>
        <w:rPr>
          <w:color w:val="7F7F7F" w:themeColor="text1" w:themeTint="80"/>
          <w:sz w:val="18"/>
          <w:szCs w:val="18"/>
        </w:rPr>
      </w:pPr>
      <w:r w:rsidRPr="00B74BB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modelo disponível em </w:t>
      </w:r>
      <w:hyperlink r:id="rId13" w:history="1">
        <w:r w:rsidRPr="00B74BB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52083B32" w14:textId="1E47560C" w:rsidR="00155E39" w:rsidRDefault="00155E39" w:rsidP="3F23D13A">
      <w:pPr>
        <w:spacing w:after="0" w:line="240" w:lineRule="auto"/>
        <w:ind w:left="720"/>
        <w:jc w:val="both"/>
        <w:rPr>
          <w:b/>
          <w:bCs/>
          <w:i/>
          <w:iCs/>
          <w:color w:val="7F7F7F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28FD5CC6" w14:textId="7952706F" w:rsidR="3F23D13A" w:rsidRDefault="3F23D13A" w:rsidP="3F23D13A">
      <w:pP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</w:p>
    <w:p w14:paraId="02AEE047" w14:textId="672B6E51" w:rsidR="00155E39" w:rsidRDefault="5123EA02" w:rsidP="3F23D13A">
      <w:pPr>
        <w:spacing w:after="0" w:line="240" w:lineRule="auto"/>
        <w:ind w:left="1134" w:hanging="425"/>
        <w:jc w:val="both"/>
        <w:rPr>
          <w:b/>
          <w:bCs/>
          <w:color w:val="7F7F7F" w:themeColor="text1" w:themeTint="80"/>
        </w:rPr>
      </w:pPr>
      <w:proofErr w:type="gramStart"/>
      <w:r w:rsidRPr="3F23D13A">
        <w:rPr>
          <w:b/>
          <w:bCs/>
        </w:rPr>
        <w:t>7</w:t>
      </w:r>
      <w:r w:rsidR="742C4D4E" w:rsidRPr="3F23D13A">
        <w:rPr>
          <w:b/>
          <w:bCs/>
        </w:rPr>
        <w:t xml:space="preserve">.3  </w:t>
      </w:r>
      <w:r w:rsidR="06B2DECF" w:rsidRPr="3F23D13A">
        <w:rPr>
          <w:b/>
          <w:bCs/>
        </w:rPr>
        <w:t>Informe</w:t>
      </w:r>
      <w:proofErr w:type="gramEnd"/>
      <w:r w:rsidR="06B2DECF" w:rsidRPr="3F23D13A">
        <w:rPr>
          <w:b/>
          <w:bCs/>
        </w:rPr>
        <w:t xml:space="preserve"> o link de currículo ou de </w:t>
      </w:r>
      <w:proofErr w:type="spellStart"/>
      <w:r w:rsidR="06B2DECF" w:rsidRPr="3F23D13A">
        <w:rPr>
          <w:b/>
          <w:bCs/>
        </w:rPr>
        <w:t>minicurrículo</w:t>
      </w:r>
      <w:proofErr w:type="spellEnd"/>
      <w:r w:rsidR="06B2DECF" w:rsidRPr="3F23D13A">
        <w:rPr>
          <w:b/>
          <w:bCs/>
        </w:rPr>
        <w:t xml:space="preserve"> público de pelo menos dois servidores(as) nomeados(as).</w:t>
      </w:r>
    </w:p>
    <w:p w14:paraId="1E8BE374" w14:textId="2808878A" w:rsidR="4935BFC6" w:rsidRDefault="4935BFC6" w:rsidP="3F23D13A">
      <w:pPr>
        <w:spacing w:after="0" w:line="240" w:lineRule="auto"/>
        <w:ind w:left="1134" w:hanging="425"/>
        <w:jc w:val="both"/>
        <w:rPr>
          <w:b/>
          <w:bCs/>
        </w:rPr>
      </w:pPr>
      <w:r w:rsidRPr="3F23D13A">
        <w:rPr>
          <w:b/>
          <w:bCs/>
        </w:rPr>
        <w:t>________________________________________________________________________</w:t>
      </w:r>
    </w:p>
    <w:p w14:paraId="3A3771F5" w14:textId="49E6CA79" w:rsidR="00155E39" w:rsidRDefault="00155E39" w:rsidP="742C4D4E">
      <w:pPr>
        <w:spacing w:after="0" w:line="240" w:lineRule="auto"/>
        <w:ind w:left="1134" w:hanging="425"/>
        <w:jc w:val="both"/>
        <w:rPr>
          <w:b/>
          <w:bCs/>
        </w:rPr>
      </w:pPr>
    </w:p>
    <w:p w14:paraId="479D16A7" w14:textId="2A5D303A" w:rsidR="00276549" w:rsidRDefault="15AB3376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7</w:t>
      </w:r>
      <w:r w:rsidR="00276549" w:rsidRPr="3F23D13A">
        <w:rPr>
          <w:b/>
          <w:bCs/>
        </w:rPr>
        <w:t xml:space="preserve">.4 </w:t>
      </w:r>
      <w:r w:rsidR="78D53C6F" w:rsidRPr="3F23D13A">
        <w:rPr>
          <w:b/>
          <w:bCs/>
        </w:rPr>
        <w:t>Anexe</w:t>
      </w:r>
      <w:proofErr w:type="gramEnd"/>
      <w:r w:rsidR="78D53C6F" w:rsidRPr="3F23D13A">
        <w:rPr>
          <w:b/>
          <w:bCs/>
        </w:rPr>
        <w:t xml:space="preserve"> o relatório que demonstre a realização da capacitação e contenha cursos ofertados, data de realização, conteúdo programático, carga horária, número de vagas ofertadas e lista das pessoas certificadas.</w:t>
      </w:r>
    </w:p>
    <w:p w14:paraId="707AEB78" w14:textId="77777777" w:rsidR="00276549" w:rsidRDefault="00276549" w:rsidP="00276549">
      <w:pPr>
        <w:spacing w:after="0" w:line="240" w:lineRule="auto"/>
        <w:ind w:left="1134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F26CA1A" w14:textId="77777777" w:rsidR="00276549" w:rsidRDefault="00276549" w:rsidP="3F23D13A">
      <w:pPr>
        <w:spacing w:after="0" w:line="240" w:lineRule="auto"/>
        <w:jc w:val="both"/>
        <w:rPr>
          <w:b/>
          <w:bCs/>
        </w:rPr>
      </w:pPr>
    </w:p>
    <w:p w14:paraId="4C1ED1F6" w14:textId="13BE3A67" w:rsidR="00BF1743" w:rsidRDefault="00BF1743" w:rsidP="3F23D13A">
      <w:pPr>
        <w:spacing w:after="0" w:line="240" w:lineRule="auto"/>
        <w:ind w:left="720"/>
        <w:jc w:val="both"/>
        <w:rPr>
          <w:b/>
          <w:bCs/>
        </w:rPr>
      </w:pPr>
    </w:p>
    <w:p w14:paraId="5569A900" w14:textId="18AE27DA" w:rsidR="00BF1743" w:rsidRPr="000F5084" w:rsidRDefault="0FC8CF34" w:rsidP="3F23D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3F23D13A">
        <w:rPr>
          <w:b/>
          <w:bCs/>
        </w:rPr>
        <w:t>8</w:t>
      </w:r>
      <w:r w:rsidR="00BF1743" w:rsidRPr="3F23D13A">
        <w:rPr>
          <w:b/>
          <w:bCs/>
        </w:rPr>
        <w:t xml:space="preserve">) </w:t>
      </w:r>
      <w:r w:rsidR="007500DD" w:rsidRPr="3F23D13A">
        <w:rPr>
          <w:b/>
          <w:bCs/>
        </w:rPr>
        <w:t>Cumpre</w:t>
      </w:r>
      <w:proofErr w:type="gramEnd"/>
      <w:r w:rsidR="007500DD" w:rsidRPr="3F23D13A">
        <w:rPr>
          <w:b/>
          <w:bCs/>
        </w:rPr>
        <w:t xml:space="preserve"> com o disposto no art. 5º, </w:t>
      </w:r>
      <w:r w:rsidR="20F2FA36" w:rsidRPr="3F23D13A">
        <w:rPr>
          <w:b/>
          <w:bCs/>
        </w:rPr>
        <w:t>IX</w:t>
      </w:r>
      <w:r w:rsidR="00B14CC2" w:rsidRPr="3F23D13A">
        <w:rPr>
          <w:b/>
          <w:bCs/>
        </w:rPr>
        <w:t xml:space="preserve"> (</w:t>
      </w:r>
      <w:r w:rsidR="3FCC6AA3" w:rsidRPr="3F23D13A">
        <w:rPr>
          <w:b/>
          <w:bCs/>
        </w:rPr>
        <w:t xml:space="preserve">Instalar o Grupo de Monitoramento e Fiscalização dos Sistemas Carcerário e Socioeducativo – GMF, </w:t>
      </w:r>
      <w:r w:rsidR="00BF1743" w:rsidRPr="3F23D13A">
        <w:rPr>
          <w:b/>
          <w:bCs/>
        </w:rPr>
        <w:t xml:space="preserve">Resolução CNJ </w:t>
      </w:r>
      <w:r w:rsidR="005437A3" w:rsidRPr="3F23D13A">
        <w:rPr>
          <w:b/>
          <w:bCs/>
        </w:rPr>
        <w:t xml:space="preserve">n. </w:t>
      </w:r>
      <w:r w:rsidR="453B7D4C" w:rsidRPr="3F23D13A">
        <w:rPr>
          <w:b/>
          <w:bCs/>
        </w:rPr>
        <w:t>96</w:t>
      </w:r>
      <w:r w:rsidR="00BF1743" w:rsidRPr="3F23D13A">
        <w:rPr>
          <w:b/>
          <w:bCs/>
        </w:rPr>
        <w:t>/20</w:t>
      </w:r>
      <w:r w:rsidR="0C70D043" w:rsidRPr="3F23D13A">
        <w:rPr>
          <w:b/>
          <w:bCs/>
        </w:rPr>
        <w:t>09 e Resolução CNJ n. 214/2015</w:t>
      </w:r>
      <w:r w:rsidR="00BF1743" w:rsidRPr="3F23D13A">
        <w:rPr>
          <w:b/>
          <w:bCs/>
        </w:rPr>
        <w:t xml:space="preserve">)? </w:t>
      </w:r>
    </w:p>
    <w:p w14:paraId="51854EA6" w14:textId="77777777" w:rsidR="00BF1743" w:rsidRDefault="00BF1743" w:rsidP="00BF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0227147E" w14:textId="77777777" w:rsidR="00BF1743" w:rsidRDefault="00BF1743" w:rsidP="00BF1743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3049E59D" w14:textId="77777777" w:rsidR="00BF1743" w:rsidRDefault="00BF1743" w:rsidP="00BF1743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1DFA8896" w14:textId="77777777" w:rsidR="00BF1743" w:rsidRDefault="00BF1743" w:rsidP="00BF1743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2F56B716" w14:textId="77777777" w:rsidR="00BF1743" w:rsidRDefault="00BF1743" w:rsidP="00BF1743">
      <w:pPr>
        <w:spacing w:after="0" w:line="240" w:lineRule="auto"/>
        <w:jc w:val="both"/>
        <w:rPr>
          <w:color w:val="7F7F7F"/>
        </w:rPr>
      </w:pPr>
    </w:p>
    <w:p w14:paraId="2CBAA39B" w14:textId="73FF8F9E" w:rsidR="00BF1743" w:rsidRDefault="00BF1743" w:rsidP="00BF1743">
      <w:pPr>
        <w:spacing w:after="0" w:line="240" w:lineRule="auto"/>
        <w:ind w:left="910" w:hanging="420"/>
        <w:jc w:val="both"/>
        <w:rPr>
          <w:color w:val="7F7F7F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7B2F1805" w:rsidRPr="3F23D13A">
        <w:rPr>
          <w:b/>
          <w:bCs/>
          <w:color w:val="FF0000"/>
        </w:rPr>
        <w:t>8</w:t>
      </w:r>
      <w:r w:rsidRPr="3F23D13A">
        <w:rPr>
          <w:b/>
          <w:bCs/>
          <w:color w:val="FF0000"/>
        </w:rPr>
        <w:t xml:space="preserve">, ir para as perguntas </w:t>
      </w:r>
      <w:r w:rsidR="2860911B" w:rsidRPr="3F23D13A">
        <w:rPr>
          <w:b/>
          <w:bCs/>
          <w:color w:val="FF0000"/>
        </w:rPr>
        <w:t>8</w:t>
      </w:r>
      <w:r w:rsidRPr="3F23D13A">
        <w:rPr>
          <w:b/>
          <w:bCs/>
          <w:color w:val="FF0000"/>
        </w:rPr>
        <w:t xml:space="preserve">.1 e </w:t>
      </w:r>
      <w:r w:rsidR="4F931495" w:rsidRPr="3F23D13A">
        <w:rPr>
          <w:b/>
          <w:bCs/>
          <w:color w:val="FF0000"/>
        </w:rPr>
        <w:t>8</w:t>
      </w:r>
      <w:r w:rsidR="007D5281" w:rsidRPr="3F23D13A">
        <w:rPr>
          <w:b/>
          <w:bCs/>
          <w:color w:val="FF0000"/>
        </w:rPr>
        <w:t>.</w:t>
      </w:r>
      <w:r w:rsidR="4FF83AAC" w:rsidRPr="3F23D13A">
        <w:rPr>
          <w:b/>
          <w:bCs/>
          <w:color w:val="FF0000"/>
        </w:rPr>
        <w:t>2</w:t>
      </w:r>
      <w:r w:rsidRPr="3F23D13A">
        <w:rPr>
          <w:b/>
          <w:bCs/>
          <w:color w:val="FF0000"/>
        </w:rPr>
        <w:t>. Em caso negativo, ir para a pergunta</w:t>
      </w:r>
      <w:r w:rsidR="004D4036" w:rsidRPr="3F23D13A">
        <w:rPr>
          <w:b/>
          <w:bCs/>
          <w:color w:val="FF0000"/>
        </w:rPr>
        <w:t xml:space="preserve"> </w:t>
      </w:r>
      <w:r w:rsidR="3DF0FAD8" w:rsidRPr="3F23D13A">
        <w:rPr>
          <w:b/>
          <w:bCs/>
          <w:color w:val="FF0000"/>
        </w:rPr>
        <w:t>9</w:t>
      </w:r>
      <w:r w:rsidRPr="3F23D13A">
        <w:rPr>
          <w:b/>
          <w:bCs/>
          <w:color w:val="FF0000"/>
        </w:rPr>
        <w:t>.</w:t>
      </w:r>
    </w:p>
    <w:p w14:paraId="4A48A703" w14:textId="38F25938" w:rsidR="313432FA" w:rsidRDefault="313432FA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8</w:t>
      </w:r>
      <w:r w:rsidR="742C4D4E" w:rsidRPr="3F23D13A">
        <w:rPr>
          <w:b/>
          <w:bCs/>
        </w:rPr>
        <w:t>.1  Anexe</w:t>
      </w:r>
      <w:proofErr w:type="gramEnd"/>
      <w:r w:rsidR="742C4D4E" w:rsidRPr="3F23D13A">
        <w:rPr>
          <w:b/>
          <w:bCs/>
        </w:rPr>
        <w:t xml:space="preserve"> </w:t>
      </w:r>
      <w:r w:rsidR="42F0C938" w:rsidRPr="3F23D13A">
        <w:rPr>
          <w:b/>
          <w:bCs/>
        </w:rPr>
        <w:t>declaração assinada que demonstre a designação de servidores para apoio administrativo, com lotação e atuação exclusiva no GMF.</w:t>
      </w:r>
    </w:p>
    <w:p w14:paraId="55326311" w14:textId="77777777" w:rsidR="00BF1743" w:rsidRDefault="00BF1743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b/>
          <w:bCs/>
          <w:i/>
          <w:iCs/>
          <w:color w:val="7F7F7F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090F5F44" w14:textId="77777777" w:rsidR="00BF1743" w:rsidRDefault="00BF1743" w:rsidP="00BF1743">
      <w:pPr>
        <w:spacing w:after="0" w:line="240" w:lineRule="auto"/>
        <w:jc w:val="both"/>
        <w:rPr>
          <w:color w:val="7F7F7F"/>
        </w:rPr>
      </w:pPr>
    </w:p>
    <w:p w14:paraId="4232456F" w14:textId="637EA7E1" w:rsidR="00B0079F" w:rsidRDefault="1AB2412D" w:rsidP="3F23D13A">
      <w:pPr>
        <w:spacing w:after="0" w:line="240" w:lineRule="auto"/>
        <w:ind w:left="720"/>
        <w:jc w:val="both"/>
        <w:rPr>
          <w:b/>
          <w:bCs/>
        </w:rPr>
      </w:pPr>
      <w:proofErr w:type="gramStart"/>
      <w:r w:rsidRPr="3F23D13A">
        <w:rPr>
          <w:b/>
          <w:bCs/>
        </w:rPr>
        <w:t>8</w:t>
      </w:r>
      <w:r w:rsidR="742C4D4E" w:rsidRPr="3F23D13A">
        <w:rPr>
          <w:b/>
          <w:bCs/>
        </w:rPr>
        <w:t xml:space="preserve">.2 </w:t>
      </w:r>
      <w:r w:rsidR="742C4D4E" w:rsidRPr="3F23D13A">
        <w:rPr>
          <w:b/>
          <w:bCs/>
          <w:color w:val="000000" w:themeColor="text1"/>
        </w:rPr>
        <w:t xml:space="preserve"> </w:t>
      </w:r>
      <w:r w:rsidR="4E56AC28" w:rsidRPr="3F23D13A">
        <w:rPr>
          <w:b/>
          <w:bCs/>
        </w:rPr>
        <w:t>Anexe</w:t>
      </w:r>
      <w:proofErr w:type="gramEnd"/>
      <w:r w:rsidR="4E56AC28" w:rsidRPr="3F23D13A">
        <w:rPr>
          <w:b/>
          <w:bCs/>
        </w:rPr>
        <w:t xml:space="preserve"> declaração assinada que demonstre a designação de equipe multiprofissional para atuar junto ao Grupo, nos termos do art. 2º da Resolução CNJ n</w:t>
      </w:r>
      <w:r w:rsidR="67470F1F" w:rsidRPr="3F23D13A">
        <w:rPr>
          <w:b/>
          <w:bCs/>
        </w:rPr>
        <w:t>.</w:t>
      </w:r>
      <w:r w:rsidR="4E56AC28" w:rsidRPr="3F23D13A">
        <w:rPr>
          <w:b/>
          <w:bCs/>
        </w:rPr>
        <w:t xml:space="preserve"> 214/2015. </w:t>
      </w:r>
    </w:p>
    <w:p w14:paraId="370B3E20" w14:textId="2B644EDD" w:rsidR="001966DD" w:rsidRDefault="742C4D4E" w:rsidP="00B0079F">
      <w:pP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742C4D4E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5771F116" w14:textId="3BF36005" w:rsidR="001966DD" w:rsidRDefault="001966DD" w:rsidP="742C4D4E">
      <w:pPr>
        <w:spacing w:after="0" w:line="240" w:lineRule="auto"/>
        <w:ind w:left="720"/>
        <w:jc w:val="both"/>
        <w:rPr>
          <w:b/>
          <w:bCs/>
        </w:rPr>
      </w:pPr>
    </w:p>
    <w:p w14:paraId="02B7777D" w14:textId="536F9774" w:rsidR="00B0079F" w:rsidRDefault="00B0079F" w:rsidP="742C4D4E">
      <w:pPr>
        <w:spacing w:after="0" w:line="240" w:lineRule="auto"/>
        <w:ind w:left="720"/>
        <w:jc w:val="both"/>
        <w:rPr>
          <w:b/>
          <w:bCs/>
        </w:rPr>
      </w:pPr>
    </w:p>
    <w:p w14:paraId="192B01E2" w14:textId="6F08235F" w:rsidR="001966DD" w:rsidRDefault="001966DD" w:rsidP="3F23D13A">
      <w:pPr>
        <w:spacing w:after="0" w:line="240" w:lineRule="auto"/>
        <w:ind w:left="720"/>
        <w:jc w:val="both"/>
        <w:rPr>
          <w:b/>
          <w:bCs/>
        </w:rPr>
      </w:pPr>
    </w:p>
    <w:p w14:paraId="775096B6" w14:textId="56C0AF27" w:rsidR="001966DD" w:rsidRDefault="071E1AF3" w:rsidP="3F23D13A">
      <w:pPr>
        <w:spacing w:after="0" w:line="240" w:lineRule="auto"/>
        <w:jc w:val="both"/>
        <w:rPr>
          <w:b/>
          <w:bCs/>
        </w:rPr>
      </w:pPr>
      <w:r w:rsidRPr="3F23D13A">
        <w:rPr>
          <w:b/>
          <w:bCs/>
          <w:color w:val="FF0000"/>
        </w:rPr>
        <w:t>Se responder “Tribunal Superior”</w:t>
      </w:r>
      <w:r w:rsidR="64CA98BE" w:rsidRPr="3F23D13A">
        <w:rPr>
          <w:b/>
          <w:bCs/>
          <w:color w:val="FF0000"/>
        </w:rPr>
        <w:t xml:space="preserve">, </w:t>
      </w:r>
      <w:r w:rsidRPr="3F23D13A">
        <w:rPr>
          <w:b/>
          <w:bCs/>
          <w:color w:val="FF0000"/>
        </w:rPr>
        <w:t>pular para questão 10.</w:t>
      </w:r>
    </w:p>
    <w:p w14:paraId="71FF2342" w14:textId="358F33F1" w:rsidR="001966DD" w:rsidRDefault="6F8D598C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9</w:t>
      </w:r>
      <w:r w:rsidR="742C4D4E" w:rsidRPr="3F23D13A">
        <w:rPr>
          <w:b/>
          <w:bCs/>
        </w:rPr>
        <w:t xml:space="preserve">) </w:t>
      </w:r>
      <w:r w:rsidR="001321EE" w:rsidRPr="3F23D13A">
        <w:rPr>
          <w:b/>
          <w:bCs/>
        </w:rPr>
        <w:t>Cumpre</w:t>
      </w:r>
      <w:proofErr w:type="gramEnd"/>
      <w:r w:rsidR="001321EE" w:rsidRPr="3F23D13A">
        <w:rPr>
          <w:b/>
          <w:bCs/>
        </w:rPr>
        <w:t xml:space="preserve"> o disposto no art. 5º, XII (</w:t>
      </w:r>
      <w:r w:rsidR="405D9DA6" w:rsidRPr="3F23D13A">
        <w:rPr>
          <w:b/>
          <w:bCs/>
        </w:rPr>
        <w:t>Política Nacional de Incentivo à Participação Institucional Feminina no Poder Judiciário, Resolução CNJ n</w:t>
      </w:r>
      <w:r w:rsidR="28C419B7" w:rsidRPr="3F23D13A">
        <w:rPr>
          <w:b/>
          <w:bCs/>
        </w:rPr>
        <w:t>.</w:t>
      </w:r>
      <w:r w:rsidR="405D9DA6" w:rsidRPr="3F23D13A">
        <w:rPr>
          <w:b/>
          <w:bCs/>
        </w:rPr>
        <w:t xml:space="preserve"> 255/2018</w:t>
      </w:r>
      <w:r w:rsidR="001321EE" w:rsidRPr="3F23D13A">
        <w:rPr>
          <w:b/>
          <w:bCs/>
        </w:rPr>
        <w:t>)</w:t>
      </w:r>
      <w:r w:rsidR="00736F1D" w:rsidRPr="3F23D13A">
        <w:rPr>
          <w:b/>
          <w:bCs/>
        </w:rPr>
        <w:t>?</w:t>
      </w:r>
    </w:p>
    <w:p w14:paraId="58E5692E" w14:textId="77777777" w:rsidR="001321EE" w:rsidRDefault="001321EE" w:rsidP="001321EE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7400F395" w14:textId="77777777" w:rsidR="001321EE" w:rsidRDefault="001321EE" w:rsidP="001321EE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638D8E38" w14:textId="77777777" w:rsidR="001321EE" w:rsidRDefault="001321EE" w:rsidP="001321EE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4895D42F" w14:textId="77777777" w:rsidR="001321EE" w:rsidRDefault="001321EE" w:rsidP="001321EE">
      <w:pPr>
        <w:spacing w:after="0" w:line="240" w:lineRule="auto"/>
        <w:jc w:val="both"/>
        <w:rPr>
          <w:color w:val="7F7F7F"/>
        </w:rPr>
      </w:pPr>
    </w:p>
    <w:p w14:paraId="2CC0998C" w14:textId="429D2B6E" w:rsidR="00C42EC5" w:rsidRDefault="001321EE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48E3596F" w:rsidRPr="3F23D13A">
        <w:rPr>
          <w:b/>
          <w:bCs/>
          <w:color w:val="FF0000"/>
        </w:rPr>
        <w:t>9</w:t>
      </w:r>
      <w:r w:rsidR="00C42EC5">
        <w:rPr>
          <w:b/>
          <w:bCs/>
          <w:color w:val="FF0000"/>
        </w:rPr>
        <w:t xml:space="preserve"> E</w:t>
      </w:r>
    </w:p>
    <w:p w14:paraId="299EA3D6" w14:textId="2297F028" w:rsidR="00C42EC5" w:rsidRDefault="00C42EC5" w:rsidP="00B00FF3">
      <w:pPr>
        <w:spacing w:after="0" w:line="240" w:lineRule="auto"/>
        <w:ind w:left="709" w:hanging="219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[“Justiça Estadual” ou “Justiça Federal” ou “Justiça do Trabalho” ou “Justiça Militar”] </w:t>
      </w:r>
      <w:r w:rsidR="001321EE" w:rsidRPr="3F23D13A">
        <w:rPr>
          <w:b/>
          <w:bCs/>
          <w:color w:val="FF0000"/>
        </w:rPr>
        <w:t xml:space="preserve">ir para </w:t>
      </w:r>
      <w:r w:rsidR="3C9F88BE" w:rsidRPr="3F23D13A">
        <w:rPr>
          <w:b/>
          <w:bCs/>
          <w:color w:val="FF0000"/>
        </w:rPr>
        <w:t>9</w:t>
      </w:r>
      <w:r w:rsidR="001321EE" w:rsidRPr="3F23D13A">
        <w:rPr>
          <w:b/>
          <w:bCs/>
          <w:color w:val="FF0000"/>
        </w:rPr>
        <w:t>.1</w:t>
      </w:r>
      <w:r>
        <w:rPr>
          <w:b/>
          <w:bCs/>
          <w:color w:val="FF0000"/>
        </w:rPr>
        <w:t xml:space="preserve">. </w:t>
      </w:r>
    </w:p>
    <w:p w14:paraId="7DF2591D" w14:textId="6326F965" w:rsidR="00C42EC5" w:rsidRDefault="00C42EC5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Se responder “Sim” na questão 9 E “Justiça Eleitoral”, ir para 9.3</w:t>
      </w:r>
    </w:p>
    <w:p w14:paraId="36F9E0BF" w14:textId="6DEE09E2" w:rsidR="001321EE" w:rsidRDefault="00C42EC5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Se responder “Não” na questão 9, ir para a pergunta 10. </w:t>
      </w:r>
    </w:p>
    <w:p w14:paraId="1138FD52" w14:textId="77777777" w:rsidR="00C42EC5" w:rsidRDefault="00C42EC5" w:rsidP="3F23D13A">
      <w:pPr>
        <w:spacing w:after="0" w:line="240" w:lineRule="auto"/>
        <w:ind w:left="910" w:hanging="420"/>
        <w:jc w:val="both"/>
        <w:rPr>
          <w:rFonts w:asciiTheme="majorHAnsi" w:eastAsiaTheme="majorEastAsia" w:hAnsiTheme="majorHAnsi" w:cstheme="majorBidi"/>
          <w:b/>
          <w:bCs/>
          <w:color w:val="FF0000"/>
        </w:rPr>
      </w:pPr>
      <w:r>
        <w:rPr>
          <w:rFonts w:asciiTheme="majorHAnsi" w:eastAsiaTheme="majorEastAsia" w:hAnsiTheme="majorHAnsi" w:cstheme="majorBidi"/>
          <w:b/>
          <w:bCs/>
          <w:color w:val="FF0000"/>
        </w:rPr>
        <w:t xml:space="preserve">   </w:t>
      </w:r>
    </w:p>
    <w:p w14:paraId="2B2FD8C7" w14:textId="57902263" w:rsidR="001321EE" w:rsidRPr="00B00FF3" w:rsidRDefault="00C42EC5" w:rsidP="00B00FF3">
      <w:pPr>
        <w:spacing w:after="0" w:line="240" w:lineRule="auto"/>
        <w:ind w:left="910" w:hanging="201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 w:rsidRPr="00B00FF3">
        <w:rPr>
          <w:rFonts w:asciiTheme="majorHAnsi" w:eastAsiaTheme="majorEastAsia" w:hAnsiTheme="majorHAnsi" w:cstheme="majorBidi"/>
          <w:b/>
          <w:bCs/>
        </w:rPr>
        <w:t>9.1 Houve</w:t>
      </w:r>
      <w:proofErr w:type="gramEnd"/>
      <w:r w:rsidRPr="00B00FF3">
        <w:rPr>
          <w:rFonts w:asciiTheme="majorHAnsi" w:eastAsiaTheme="majorEastAsia" w:hAnsiTheme="majorHAnsi" w:cstheme="majorBidi"/>
          <w:b/>
          <w:bCs/>
        </w:rPr>
        <w:t xml:space="preserve"> promoção por merecimento no período de 1º/8/2021 a 31/7/2023? </w:t>
      </w:r>
    </w:p>
    <w:p w14:paraId="4F840F6C" w14:textId="7D10DB77" w:rsidR="00C42EC5" w:rsidRPr="00B00FF3" w:rsidRDefault="00C42EC5" w:rsidP="00B00FF3">
      <w:pPr>
        <w:spacing w:after="0" w:line="240" w:lineRule="auto"/>
        <w:ind w:left="910" w:hanging="201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 w:rsidRPr="00B00FF3">
        <w:rPr>
          <w:rFonts w:asciiTheme="majorHAnsi" w:eastAsiaTheme="majorEastAsia" w:hAnsiTheme="majorHAnsi" w:cstheme="majorBidi"/>
          <w:b/>
          <w:bCs/>
        </w:rPr>
        <w:t xml:space="preserve">(  </w:t>
      </w:r>
      <w:proofErr w:type="gramEnd"/>
      <w:r w:rsidRPr="00B00FF3">
        <w:rPr>
          <w:rFonts w:asciiTheme="majorHAnsi" w:eastAsiaTheme="majorEastAsia" w:hAnsiTheme="majorHAnsi" w:cstheme="majorBidi"/>
          <w:b/>
          <w:bCs/>
        </w:rPr>
        <w:t xml:space="preserve">     ) Sim</w:t>
      </w:r>
    </w:p>
    <w:p w14:paraId="0AC06A48" w14:textId="7517C5FC" w:rsidR="00C42EC5" w:rsidRPr="00B00FF3" w:rsidRDefault="00C42EC5" w:rsidP="00B00FF3">
      <w:pPr>
        <w:spacing w:after="0" w:line="240" w:lineRule="auto"/>
        <w:ind w:left="910" w:hanging="201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 w:rsidRPr="00B00FF3">
        <w:rPr>
          <w:rFonts w:asciiTheme="majorHAnsi" w:eastAsiaTheme="majorEastAsia" w:hAnsiTheme="majorHAnsi" w:cstheme="majorBidi"/>
          <w:b/>
          <w:bCs/>
        </w:rPr>
        <w:t xml:space="preserve">(  </w:t>
      </w:r>
      <w:proofErr w:type="gramEnd"/>
      <w:r w:rsidRPr="00B00FF3">
        <w:rPr>
          <w:rFonts w:asciiTheme="majorHAnsi" w:eastAsiaTheme="majorEastAsia" w:hAnsiTheme="majorHAnsi" w:cstheme="majorBidi"/>
          <w:b/>
          <w:bCs/>
        </w:rPr>
        <w:t xml:space="preserve">     ) Não</w:t>
      </w:r>
    </w:p>
    <w:p w14:paraId="20CDC418" w14:textId="1FB38A18" w:rsidR="00C42EC5" w:rsidRDefault="00C42EC5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</w:rPr>
      </w:pPr>
    </w:p>
    <w:p w14:paraId="45C57AC8" w14:textId="34681022" w:rsidR="00C42EC5" w:rsidRPr="00B00FF3" w:rsidRDefault="00C42EC5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  <w:color w:val="FF0000"/>
        </w:rPr>
      </w:pPr>
      <w:r w:rsidRPr="00B00FF3">
        <w:rPr>
          <w:rFonts w:asciiTheme="majorHAnsi" w:eastAsiaTheme="majorEastAsia" w:hAnsiTheme="majorHAnsi" w:cstheme="majorBidi"/>
          <w:b/>
          <w:bCs/>
          <w:color w:val="FF0000"/>
        </w:rPr>
        <w:lastRenderedPageBreak/>
        <w:t>Se responder “Não” em 9.1, ir para 9.2</w:t>
      </w:r>
    </w:p>
    <w:p w14:paraId="64D21D69" w14:textId="5FFE0F4C" w:rsidR="001321EE" w:rsidRPr="00B00FF3" w:rsidRDefault="5CD8B02B" w:rsidP="00B00FF3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  <w:i/>
          <w:iCs/>
          <w:color w:val="7F7F7F" w:themeColor="text1" w:themeTint="80"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7EFF261B" w:rsidRPr="00B00FF3">
        <w:rPr>
          <w:rFonts w:asciiTheme="majorHAnsi" w:eastAsiaTheme="majorEastAsia" w:hAnsiTheme="majorHAnsi" w:cstheme="majorBidi"/>
          <w:bCs/>
        </w:rPr>
        <w:t>.</w:t>
      </w:r>
      <w:r w:rsidR="315B10A7" w:rsidRPr="00B00FF3">
        <w:rPr>
          <w:rFonts w:asciiTheme="majorHAnsi" w:eastAsiaTheme="majorEastAsia" w:hAnsiTheme="majorHAnsi" w:cstheme="majorBidi"/>
          <w:bCs/>
        </w:rPr>
        <w:t>1</w:t>
      </w:r>
      <w:r w:rsidR="00C42EC5" w:rsidRPr="00B00FF3">
        <w:rPr>
          <w:rFonts w:asciiTheme="majorHAnsi" w:eastAsiaTheme="majorEastAsia" w:hAnsiTheme="majorHAnsi" w:cstheme="majorBidi"/>
          <w:bCs/>
        </w:rPr>
        <w:t>.1</w:t>
      </w:r>
      <w:r w:rsidR="7EFF261B"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="79B35DA1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</w:t>
      </w:r>
      <w:r w:rsidR="00C42EC5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(do sexo feminino) </w:t>
      </w:r>
      <w:r w:rsidR="79B35DA1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inscritas </w:t>
      </w:r>
      <w:r w:rsidR="04FB2462" w:rsidRPr="00B00FF3">
        <w:rPr>
          <w:rFonts w:asciiTheme="majorHAnsi" w:eastAsiaTheme="majorEastAsia" w:hAnsiTheme="majorHAnsi" w:cstheme="majorBidi"/>
          <w:bCs/>
          <w:color w:val="000000" w:themeColor="text1"/>
        </w:rPr>
        <w:t>nos pro</w:t>
      </w:r>
      <w:r w:rsidR="04FB2462" w:rsidRPr="00B00FF3">
        <w:rPr>
          <w:rFonts w:asciiTheme="majorHAnsi" w:eastAsiaTheme="majorEastAsia" w:hAnsiTheme="majorHAnsi" w:cstheme="majorBidi"/>
          <w:bCs/>
        </w:rPr>
        <w:t>cessos de pr</w:t>
      </w:r>
      <w:r w:rsidR="00C42EC5" w:rsidRPr="00B00FF3">
        <w:rPr>
          <w:rFonts w:asciiTheme="majorHAnsi" w:eastAsiaTheme="majorEastAsia" w:hAnsiTheme="majorHAnsi" w:cstheme="majorBidi"/>
          <w:bCs/>
        </w:rPr>
        <w:t>omoção no período de referência: ________</w:t>
      </w:r>
    </w:p>
    <w:p w14:paraId="55761F34" w14:textId="126B35FD" w:rsidR="001321EE" w:rsidRPr="00B00FF3" w:rsidRDefault="787D9259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0E43D33E" w:rsidRPr="00B00FF3">
        <w:rPr>
          <w:rFonts w:asciiTheme="majorHAnsi" w:eastAsiaTheme="majorEastAsia" w:hAnsiTheme="majorHAnsi" w:cstheme="majorBidi"/>
          <w:bCs/>
        </w:rPr>
        <w:t>.</w:t>
      </w:r>
      <w:r w:rsidR="00C42EC5" w:rsidRPr="00B00FF3">
        <w:rPr>
          <w:rFonts w:asciiTheme="majorHAnsi" w:eastAsiaTheme="majorEastAsia" w:hAnsiTheme="majorHAnsi" w:cstheme="majorBidi"/>
          <w:bCs/>
        </w:rPr>
        <w:t xml:space="preserve">1.2 </w:t>
      </w:r>
      <w:r w:rsidR="0E43D33E" w:rsidRPr="00B00FF3">
        <w:rPr>
          <w:rFonts w:asciiTheme="majorHAnsi" w:eastAsiaTheme="majorEastAsia" w:hAnsiTheme="majorHAnsi" w:cstheme="majorBidi"/>
          <w:bCs/>
        </w:rPr>
        <w:t>Número</w:t>
      </w:r>
      <w:r w:rsidR="7CDF8C46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</w:t>
      </w:r>
      <w:r w:rsidR="00C42EC5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(do sexo feminino) </w:t>
      </w:r>
      <w:r w:rsidR="7CDF8C46" w:rsidRPr="00B00FF3">
        <w:rPr>
          <w:rFonts w:asciiTheme="majorHAnsi" w:eastAsiaTheme="majorEastAsia" w:hAnsiTheme="majorHAnsi" w:cstheme="majorBidi"/>
          <w:bCs/>
          <w:color w:val="000000" w:themeColor="text1"/>
        </w:rPr>
        <w:t>promovidas por merecimento</w:t>
      </w:r>
      <w:r w:rsidR="7CDF8C46" w:rsidRPr="00B00FF3">
        <w:rPr>
          <w:rFonts w:asciiTheme="majorHAnsi" w:eastAsiaTheme="majorEastAsia" w:hAnsiTheme="majorHAnsi" w:cstheme="majorBidi"/>
          <w:bCs/>
        </w:rPr>
        <w:t xml:space="preserve"> no período de referência</w:t>
      </w:r>
      <w:r w:rsidR="00C42EC5" w:rsidRPr="00B00FF3">
        <w:rPr>
          <w:rFonts w:asciiTheme="majorHAnsi" w:eastAsiaTheme="majorEastAsia" w:hAnsiTheme="majorHAnsi" w:cstheme="majorBidi"/>
          <w:bCs/>
        </w:rPr>
        <w:t xml:space="preserve">: </w:t>
      </w:r>
      <w:r w:rsidR="7CDF8C46" w:rsidRPr="00B00FF3">
        <w:rPr>
          <w:rFonts w:asciiTheme="majorHAnsi" w:eastAsiaTheme="majorEastAsia" w:hAnsiTheme="majorHAnsi" w:cstheme="majorBidi"/>
          <w:bCs/>
        </w:rPr>
        <w:t>_________</w:t>
      </w:r>
    </w:p>
    <w:p w14:paraId="026C16B2" w14:textId="3602E3DB" w:rsidR="001321EE" w:rsidRPr="00B00FF3" w:rsidRDefault="7D9FB682" w:rsidP="00B00FF3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  <w:i/>
          <w:iCs/>
          <w:color w:val="7F7F7F" w:themeColor="text1" w:themeTint="80"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49E6D6FA" w:rsidRPr="00B00FF3">
        <w:rPr>
          <w:rFonts w:asciiTheme="majorHAnsi" w:eastAsiaTheme="majorEastAsia" w:hAnsiTheme="majorHAnsi" w:cstheme="majorBidi"/>
          <w:bCs/>
        </w:rPr>
        <w:t>.</w:t>
      </w:r>
      <w:r w:rsidR="00C42EC5" w:rsidRPr="00B00FF3">
        <w:rPr>
          <w:rFonts w:asciiTheme="majorHAnsi" w:eastAsiaTheme="majorEastAsia" w:hAnsiTheme="majorHAnsi" w:cstheme="majorBidi"/>
          <w:bCs/>
        </w:rPr>
        <w:t>1.</w:t>
      </w:r>
      <w:r w:rsidR="49E6D6FA" w:rsidRPr="00B00FF3">
        <w:rPr>
          <w:rFonts w:asciiTheme="majorHAnsi" w:eastAsiaTheme="majorEastAsia" w:hAnsiTheme="majorHAnsi" w:cstheme="majorBidi"/>
          <w:bCs/>
        </w:rPr>
        <w:t>3 Número</w:t>
      </w:r>
      <w:r w:rsidR="7CDF8C46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(do sexo masculino) inscritos nos pro</w:t>
      </w:r>
      <w:r w:rsidR="7CDF8C46" w:rsidRPr="00B00FF3">
        <w:rPr>
          <w:rFonts w:asciiTheme="majorHAnsi" w:eastAsiaTheme="majorEastAsia" w:hAnsiTheme="majorHAnsi" w:cstheme="majorBidi"/>
          <w:bCs/>
        </w:rPr>
        <w:t>cessos de promoção no período de referência</w:t>
      </w:r>
      <w:r w:rsidR="00C42EC5" w:rsidRPr="00B00FF3">
        <w:rPr>
          <w:rFonts w:asciiTheme="majorHAnsi" w:eastAsiaTheme="majorEastAsia" w:hAnsiTheme="majorHAnsi" w:cstheme="majorBidi"/>
          <w:bCs/>
        </w:rPr>
        <w:t>: ______</w:t>
      </w:r>
    </w:p>
    <w:p w14:paraId="0A7C6914" w14:textId="29A2826C" w:rsidR="001321EE" w:rsidRPr="00B00FF3" w:rsidRDefault="54AFEFCF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2181B676" w:rsidRPr="00B00FF3">
        <w:rPr>
          <w:rFonts w:asciiTheme="majorHAnsi" w:eastAsiaTheme="majorEastAsia" w:hAnsiTheme="majorHAnsi" w:cstheme="majorBidi"/>
          <w:bCs/>
        </w:rPr>
        <w:t>.</w:t>
      </w:r>
      <w:r w:rsidR="00C42EC5" w:rsidRPr="00B00FF3">
        <w:rPr>
          <w:rFonts w:asciiTheme="majorHAnsi" w:eastAsiaTheme="majorEastAsia" w:hAnsiTheme="majorHAnsi" w:cstheme="majorBidi"/>
          <w:bCs/>
        </w:rPr>
        <w:t>1.</w:t>
      </w:r>
      <w:r w:rsidR="3291C1DA" w:rsidRPr="00B00FF3">
        <w:rPr>
          <w:rFonts w:asciiTheme="majorHAnsi" w:eastAsiaTheme="majorEastAsia" w:hAnsiTheme="majorHAnsi" w:cstheme="majorBidi"/>
          <w:bCs/>
        </w:rPr>
        <w:t>4</w:t>
      </w:r>
      <w:r w:rsidR="2181B676"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="7CDF8C46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(do sexo masculino) promovidos por merecimento</w:t>
      </w:r>
      <w:r w:rsidR="7CDF8C46" w:rsidRPr="00B00FF3">
        <w:rPr>
          <w:rFonts w:asciiTheme="majorHAnsi" w:eastAsiaTheme="majorEastAsia" w:hAnsiTheme="majorHAnsi" w:cstheme="majorBidi"/>
          <w:bCs/>
        </w:rPr>
        <w:t xml:space="preserve"> no período de referência</w:t>
      </w:r>
      <w:r w:rsidR="00C42EC5" w:rsidRPr="00B00FF3">
        <w:rPr>
          <w:rFonts w:asciiTheme="majorHAnsi" w:eastAsiaTheme="majorEastAsia" w:hAnsiTheme="majorHAnsi" w:cstheme="majorBidi"/>
          <w:bCs/>
        </w:rPr>
        <w:t>: ______</w:t>
      </w:r>
    </w:p>
    <w:p w14:paraId="5A722F24" w14:textId="77777777" w:rsidR="00C42EC5" w:rsidRDefault="00C42EC5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</w:rPr>
      </w:pPr>
    </w:p>
    <w:p w14:paraId="13603B72" w14:textId="27850664" w:rsidR="00C42EC5" w:rsidRDefault="00C42EC5" w:rsidP="00B00FF3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</w:t>
      </w:r>
      <w:r>
        <w:rPr>
          <w:b/>
          <w:bCs/>
          <w:color w:val="FF0000"/>
        </w:rPr>
        <w:t xml:space="preserve">“Justiça </w:t>
      </w:r>
      <w:proofErr w:type="gramStart"/>
      <w:r>
        <w:rPr>
          <w:b/>
          <w:bCs/>
          <w:color w:val="FF0000"/>
        </w:rPr>
        <w:t>do</w:t>
      </w:r>
      <w:proofErr w:type="gramEnd"/>
      <w:r>
        <w:rPr>
          <w:b/>
          <w:bCs/>
          <w:color w:val="FF0000"/>
        </w:rPr>
        <w:t xml:space="preserve"> Trabalho” </w:t>
      </w:r>
      <w:r w:rsidRPr="3F23D13A">
        <w:rPr>
          <w:b/>
          <w:bCs/>
          <w:color w:val="FF0000"/>
        </w:rPr>
        <w:t>ir para 9.</w:t>
      </w:r>
      <w:r>
        <w:rPr>
          <w:b/>
          <w:bCs/>
          <w:color w:val="FF0000"/>
        </w:rPr>
        <w:t xml:space="preserve">3. </w:t>
      </w:r>
    </w:p>
    <w:p w14:paraId="383A0E13" w14:textId="15EDEA3D" w:rsidR="00C42EC5" w:rsidRPr="00E46B4C" w:rsidRDefault="00C42EC5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>
        <w:rPr>
          <w:rFonts w:asciiTheme="majorHAnsi" w:eastAsiaTheme="majorEastAsia" w:hAnsiTheme="majorHAnsi" w:cstheme="majorBidi"/>
          <w:b/>
          <w:bCs/>
        </w:rPr>
        <w:t>9.2 Foi</w:t>
      </w:r>
      <w:proofErr w:type="gramEnd"/>
      <w:r>
        <w:rPr>
          <w:rFonts w:asciiTheme="majorHAnsi" w:eastAsiaTheme="majorEastAsia" w:hAnsiTheme="majorHAnsi" w:cstheme="majorBidi"/>
          <w:b/>
          <w:bCs/>
        </w:rPr>
        <w:t xml:space="preserve"> realizado concurso para magistratura </w:t>
      </w:r>
      <w:r w:rsidRPr="00E46B4C">
        <w:rPr>
          <w:rFonts w:asciiTheme="majorHAnsi" w:eastAsiaTheme="majorEastAsia" w:hAnsiTheme="majorHAnsi" w:cstheme="majorBidi"/>
          <w:b/>
          <w:bCs/>
        </w:rPr>
        <w:t xml:space="preserve">no período de 1º/8/2021 a 31/7/2023? </w:t>
      </w:r>
    </w:p>
    <w:p w14:paraId="263AD15C" w14:textId="77777777" w:rsidR="00C42EC5" w:rsidRPr="00E46B4C" w:rsidRDefault="00C42EC5" w:rsidP="00C42EC5">
      <w:pPr>
        <w:spacing w:after="0" w:line="240" w:lineRule="auto"/>
        <w:ind w:left="910" w:hanging="201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 w:rsidRPr="00E46B4C">
        <w:rPr>
          <w:rFonts w:asciiTheme="majorHAnsi" w:eastAsiaTheme="majorEastAsia" w:hAnsiTheme="majorHAnsi" w:cstheme="majorBidi"/>
          <w:b/>
          <w:bCs/>
        </w:rPr>
        <w:t xml:space="preserve">(  </w:t>
      </w:r>
      <w:proofErr w:type="gramEnd"/>
      <w:r w:rsidRPr="00E46B4C">
        <w:rPr>
          <w:rFonts w:asciiTheme="majorHAnsi" w:eastAsiaTheme="majorEastAsia" w:hAnsiTheme="majorHAnsi" w:cstheme="majorBidi"/>
          <w:b/>
          <w:bCs/>
        </w:rPr>
        <w:t xml:space="preserve">     ) Sim</w:t>
      </w:r>
    </w:p>
    <w:p w14:paraId="397E83D3" w14:textId="77777777" w:rsidR="00C42EC5" w:rsidRPr="00E46B4C" w:rsidRDefault="00C42EC5" w:rsidP="00C42EC5">
      <w:pPr>
        <w:spacing w:after="0" w:line="240" w:lineRule="auto"/>
        <w:ind w:left="910" w:hanging="201"/>
        <w:jc w:val="both"/>
        <w:rPr>
          <w:rFonts w:asciiTheme="majorHAnsi" w:eastAsiaTheme="majorEastAsia" w:hAnsiTheme="majorHAnsi" w:cstheme="majorBidi"/>
          <w:b/>
          <w:bCs/>
        </w:rPr>
      </w:pPr>
      <w:proofErr w:type="gramStart"/>
      <w:r w:rsidRPr="00E46B4C">
        <w:rPr>
          <w:rFonts w:asciiTheme="majorHAnsi" w:eastAsiaTheme="majorEastAsia" w:hAnsiTheme="majorHAnsi" w:cstheme="majorBidi"/>
          <w:b/>
          <w:bCs/>
        </w:rPr>
        <w:t xml:space="preserve">(  </w:t>
      </w:r>
      <w:proofErr w:type="gramEnd"/>
      <w:r w:rsidRPr="00E46B4C">
        <w:rPr>
          <w:rFonts w:asciiTheme="majorHAnsi" w:eastAsiaTheme="majorEastAsia" w:hAnsiTheme="majorHAnsi" w:cstheme="majorBidi"/>
          <w:b/>
          <w:bCs/>
        </w:rPr>
        <w:t xml:space="preserve">     ) Não</w:t>
      </w:r>
    </w:p>
    <w:p w14:paraId="12858081" w14:textId="1EADFC98" w:rsidR="00C42EC5" w:rsidRPr="00E46B4C" w:rsidRDefault="00C42EC5" w:rsidP="00C42EC5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  <w:color w:val="FF0000"/>
        </w:rPr>
      </w:pPr>
      <w:r w:rsidRPr="00E46B4C">
        <w:rPr>
          <w:rFonts w:asciiTheme="majorHAnsi" w:eastAsiaTheme="majorEastAsia" w:hAnsiTheme="majorHAnsi" w:cstheme="majorBidi"/>
          <w:b/>
          <w:bCs/>
          <w:color w:val="FF0000"/>
        </w:rPr>
        <w:t>Se responder “Não” em 9.</w:t>
      </w:r>
      <w:r>
        <w:rPr>
          <w:rFonts w:asciiTheme="majorHAnsi" w:eastAsiaTheme="majorEastAsia" w:hAnsiTheme="majorHAnsi" w:cstheme="majorBidi"/>
          <w:b/>
          <w:bCs/>
          <w:color w:val="FF0000"/>
        </w:rPr>
        <w:t>2</w:t>
      </w:r>
      <w:r w:rsidRPr="00E46B4C">
        <w:rPr>
          <w:rFonts w:asciiTheme="majorHAnsi" w:eastAsiaTheme="majorEastAsia" w:hAnsiTheme="majorHAnsi" w:cstheme="majorBidi"/>
          <w:b/>
          <w:bCs/>
          <w:color w:val="FF0000"/>
        </w:rPr>
        <w:t>, ir para 9.</w:t>
      </w:r>
      <w:r>
        <w:rPr>
          <w:rFonts w:asciiTheme="majorHAnsi" w:eastAsiaTheme="majorEastAsia" w:hAnsiTheme="majorHAnsi" w:cstheme="majorBidi"/>
          <w:b/>
          <w:bCs/>
          <w:color w:val="FF0000"/>
        </w:rPr>
        <w:t>3</w:t>
      </w:r>
    </w:p>
    <w:p w14:paraId="7EF64163" w14:textId="77777777" w:rsidR="00C42EC5" w:rsidRDefault="00C42EC5" w:rsidP="00B00FF3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</w:p>
    <w:p w14:paraId="02331EED" w14:textId="110DA78A" w:rsidR="004A5BA7" w:rsidRPr="004A5BA7" w:rsidRDefault="004A5BA7" w:rsidP="004A5BA7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4A5BA7">
        <w:rPr>
          <w:rFonts w:asciiTheme="majorHAnsi" w:eastAsiaTheme="majorEastAsia" w:hAnsiTheme="majorHAnsi" w:cstheme="majorBidi"/>
          <w:bCs/>
        </w:rPr>
        <w:t>9.2.1 Número de mulheres titulares nomeadas para bancas de concurso, consideradas as indicações do tribunal, da OAB, do MP, de instituições de ensino superi</w:t>
      </w:r>
      <w:r>
        <w:rPr>
          <w:rFonts w:asciiTheme="majorHAnsi" w:eastAsiaTheme="majorEastAsia" w:hAnsiTheme="majorHAnsi" w:cstheme="majorBidi"/>
          <w:bCs/>
        </w:rPr>
        <w:t>or ou outras instituições: ________</w:t>
      </w:r>
    </w:p>
    <w:p w14:paraId="7B0E399C" w14:textId="12BACD06" w:rsidR="004A5BA7" w:rsidRPr="004A5BA7" w:rsidRDefault="004A5BA7" w:rsidP="004A5BA7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4A5BA7">
        <w:rPr>
          <w:rFonts w:asciiTheme="majorHAnsi" w:eastAsiaTheme="majorEastAsia" w:hAnsiTheme="majorHAnsi" w:cstheme="majorBidi"/>
          <w:bCs/>
        </w:rPr>
        <w:t>9.2.2 Número de mulheres suplentes nomeadas para bancas de concurso, consideradas as indicações do tribunal, da OAB, do MP, de instituições de ensino superi</w:t>
      </w:r>
      <w:r>
        <w:rPr>
          <w:rFonts w:asciiTheme="majorHAnsi" w:eastAsiaTheme="majorEastAsia" w:hAnsiTheme="majorHAnsi" w:cstheme="majorBidi"/>
          <w:bCs/>
        </w:rPr>
        <w:t>or ou outras instituições: ________</w:t>
      </w:r>
    </w:p>
    <w:p w14:paraId="03B3FAD0" w14:textId="53E116DF" w:rsidR="004A5BA7" w:rsidRPr="004A5BA7" w:rsidRDefault="004A5BA7" w:rsidP="004A5BA7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4A5BA7">
        <w:rPr>
          <w:rFonts w:asciiTheme="majorHAnsi" w:eastAsiaTheme="majorEastAsia" w:hAnsiTheme="majorHAnsi" w:cstheme="majorBidi"/>
          <w:bCs/>
        </w:rPr>
        <w:t>9.2.3 Número de homens titulares nomeados para bancas de concurso, consideradas as indicações do tribunal, da OAB, do MP, de instituições de ensino superi</w:t>
      </w:r>
      <w:r>
        <w:rPr>
          <w:rFonts w:asciiTheme="majorHAnsi" w:eastAsiaTheme="majorEastAsia" w:hAnsiTheme="majorHAnsi" w:cstheme="majorBidi"/>
          <w:bCs/>
        </w:rPr>
        <w:t>or ou outras instituições: ________</w:t>
      </w:r>
    </w:p>
    <w:p w14:paraId="12A4924F" w14:textId="34BB5F5A" w:rsidR="00C42EC5" w:rsidRDefault="004A5BA7" w:rsidP="004A5BA7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Cs/>
        </w:rPr>
      </w:pPr>
      <w:r w:rsidRPr="004A5BA7">
        <w:rPr>
          <w:rFonts w:asciiTheme="majorHAnsi" w:eastAsiaTheme="majorEastAsia" w:hAnsiTheme="majorHAnsi" w:cstheme="majorBidi"/>
          <w:bCs/>
        </w:rPr>
        <w:t>9.2.4 Número de homens suplentes nomeados para bancas de concurso, consideradas as indicações do tribunal, da OAB, do MP, de instituições de ensino superior ou outras instituições: ____</w:t>
      </w:r>
      <w:r>
        <w:rPr>
          <w:rFonts w:asciiTheme="majorHAnsi" w:eastAsiaTheme="majorEastAsia" w:hAnsiTheme="majorHAnsi" w:cstheme="majorBidi"/>
          <w:bCs/>
        </w:rPr>
        <w:t>____</w:t>
      </w:r>
    </w:p>
    <w:p w14:paraId="62D7973B" w14:textId="77777777" w:rsidR="004A5BA7" w:rsidRDefault="004A5BA7" w:rsidP="004A5BA7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1A2E4002" w14:textId="77777777" w:rsidR="006D70B4" w:rsidRDefault="00AF74F5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</w:rPr>
      </w:pPr>
      <w:r w:rsidRPr="00B00FF3">
        <w:rPr>
          <w:rFonts w:asciiTheme="majorHAnsi" w:eastAsiaTheme="majorEastAsia" w:hAnsiTheme="majorHAnsi" w:cstheme="majorBidi"/>
          <w:b/>
          <w:bCs/>
        </w:rPr>
        <w:t xml:space="preserve">9.3 </w:t>
      </w:r>
      <w:r w:rsidR="00D25B80">
        <w:rPr>
          <w:rFonts w:asciiTheme="majorHAnsi" w:eastAsiaTheme="majorEastAsia" w:hAnsiTheme="majorHAnsi" w:cstheme="majorBidi"/>
          <w:b/>
          <w:bCs/>
        </w:rPr>
        <w:t>Designações para alta administração</w:t>
      </w:r>
      <w:r w:rsidR="00572752">
        <w:rPr>
          <w:rFonts w:asciiTheme="majorHAnsi" w:eastAsiaTheme="majorEastAsia" w:hAnsiTheme="majorHAnsi" w:cstheme="majorBidi"/>
          <w:b/>
          <w:bCs/>
        </w:rPr>
        <w:t xml:space="preserve">. </w:t>
      </w:r>
    </w:p>
    <w:p w14:paraId="7C8D0373" w14:textId="188750AA" w:rsidR="00C42EC5" w:rsidRPr="006D70B4" w:rsidRDefault="00572752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Na Justiça Eleitoral contabilizar tanto </w:t>
      </w:r>
      <w:proofErr w:type="gramStart"/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>os(</w:t>
      </w:r>
      <w:proofErr w:type="gramEnd"/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>as) titulares, quanto os(as) substitutos</w:t>
      </w:r>
      <w:r w:rsidR="00D25B80"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>:</w:t>
      </w:r>
    </w:p>
    <w:p w14:paraId="64ACB5F3" w14:textId="3AC50D84" w:rsidR="005C0636" w:rsidRPr="006D70B4" w:rsidRDefault="005C0636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Caso </w:t>
      </w:r>
      <w:proofErr w:type="gramStart"/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>um(</w:t>
      </w:r>
      <w:proofErr w:type="gramEnd"/>
      <w:r w:rsidRPr="006D70B4">
        <w:rPr>
          <w:rFonts w:asciiTheme="majorHAnsi" w:eastAsiaTheme="majorEastAsia" w:hAnsiTheme="majorHAnsi" w:cstheme="majorBidi"/>
          <w:i/>
          <w:iCs/>
          <w:sz w:val="18"/>
          <w:szCs w:val="18"/>
        </w:rPr>
        <w:t>a) mesmo(a) magistrado(a) ocupe mais de um cargo, informar apenas em dos campos. Não contabilizar a mesma pessoa em mais de um item, pois, caso contrário, a informação será contada em duplicidade.  Alertamos que o envio de informações equivocadas poderá acarretar em perda de pontuação.</w:t>
      </w:r>
    </w:p>
    <w:p w14:paraId="3BCE9A71" w14:textId="77777777" w:rsidR="00520DE0" w:rsidRDefault="00520DE0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</w:rPr>
      </w:pPr>
    </w:p>
    <w:p w14:paraId="2DBADF61" w14:textId="1745B5BE" w:rsidR="00D25B80" w:rsidRPr="00B00FF3" w:rsidRDefault="00D25B80" w:rsidP="00B00FF3">
      <w:pPr>
        <w:spacing w:after="0" w:line="240" w:lineRule="auto"/>
        <w:ind w:left="709" w:hanging="142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 xml:space="preserve">9.3.1 </w:t>
      </w:r>
      <w:r w:rsidR="2262E920" w:rsidRPr="00B00FF3">
        <w:rPr>
          <w:rFonts w:asciiTheme="majorHAnsi" w:eastAsiaTheme="majorEastAsia" w:hAnsiTheme="majorHAnsi" w:cstheme="majorBidi"/>
          <w:bCs/>
        </w:rPr>
        <w:t>Número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(sexo feminino) 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>designadas como juíza auxiliar da presidência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: ____ </w:t>
      </w:r>
    </w:p>
    <w:p w14:paraId="3E4D1880" w14:textId="6CF5661B" w:rsidR="00D25B80" w:rsidRPr="00B00FF3" w:rsidRDefault="00D25B80" w:rsidP="00B00FF3">
      <w:pPr>
        <w:spacing w:after="0" w:line="240" w:lineRule="auto"/>
        <w:ind w:left="709" w:hanging="142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9.3.2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como juiz auxiliar da presidência: ____</w:t>
      </w:r>
    </w:p>
    <w:p w14:paraId="3E0C3C30" w14:textId="2263DCE6" w:rsidR="00D25B80" w:rsidRPr="00B00FF3" w:rsidRDefault="00D25B80" w:rsidP="00B00FF3">
      <w:pPr>
        <w:spacing w:after="0" w:line="240" w:lineRule="auto"/>
        <w:ind w:left="709" w:hanging="142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9.3.3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(sexo feminino) designadas como juíza auxiliar da </w:t>
      </w:r>
      <w:r w:rsidR="00653EA6" w:rsidRPr="00B00FF3">
        <w:rPr>
          <w:rFonts w:asciiTheme="majorHAnsi" w:eastAsiaTheme="majorEastAsia" w:hAnsiTheme="majorHAnsi" w:cstheme="majorBidi"/>
          <w:bCs/>
          <w:color w:val="000000" w:themeColor="text1"/>
        </w:rPr>
        <w:t>vice-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presidência: ____ </w:t>
      </w:r>
    </w:p>
    <w:p w14:paraId="766DC584" w14:textId="4E3C7600" w:rsidR="00D25B80" w:rsidRPr="00B00FF3" w:rsidRDefault="00D25B80" w:rsidP="00B00FF3">
      <w:pPr>
        <w:spacing w:after="0" w:line="240" w:lineRule="auto"/>
        <w:ind w:left="709" w:hanging="142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</w:t>
      </w:r>
      <w:r w:rsidR="00653EA6" w:rsidRPr="00B00FF3">
        <w:rPr>
          <w:rFonts w:asciiTheme="majorHAnsi" w:eastAsiaTheme="majorEastAsia" w:hAnsiTheme="majorHAnsi" w:cstheme="majorBidi"/>
          <w:bCs/>
        </w:rPr>
        <w:t>4</w:t>
      </w:r>
      <w:r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como juiz auxiliar da </w:t>
      </w:r>
      <w:r w:rsidR="00653EA6" w:rsidRPr="00B00FF3">
        <w:rPr>
          <w:rFonts w:asciiTheme="majorHAnsi" w:eastAsiaTheme="majorEastAsia" w:hAnsiTheme="majorHAnsi" w:cstheme="majorBidi"/>
          <w:bCs/>
          <w:color w:val="000000" w:themeColor="text1"/>
        </w:rPr>
        <w:t>vice-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>presidência: ____</w:t>
      </w:r>
    </w:p>
    <w:p w14:paraId="72315E70" w14:textId="261DBFDF" w:rsidR="00653EA6" w:rsidRPr="00B00FF3" w:rsidRDefault="00653EA6" w:rsidP="00B00FF3">
      <w:pPr>
        <w:spacing w:after="0" w:line="240" w:lineRule="auto"/>
        <w:ind w:left="709" w:hanging="142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9.3.5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(sexo feminino) designadas como juíza auxiliar da corregedoria: ____ </w:t>
      </w:r>
    </w:p>
    <w:p w14:paraId="6B00E453" w14:textId="1BA4E702" w:rsidR="00653EA6" w:rsidRPr="00B00FF3" w:rsidRDefault="00653EA6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9.3.6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como juiz auxiliar da corregedoria: ____</w:t>
      </w:r>
    </w:p>
    <w:p w14:paraId="0491A230" w14:textId="668C6291" w:rsidR="00653EA6" w:rsidRPr="00B00FF3" w:rsidRDefault="00653EA6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9.3.7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(sexo feminino) designadas como </w:t>
      </w:r>
      <w:r w:rsidR="00572752" w:rsidRPr="00B00FF3">
        <w:rPr>
          <w:rFonts w:asciiTheme="majorHAnsi" w:eastAsiaTheme="majorEastAsia" w:hAnsiTheme="majorHAnsi" w:cstheme="majorBidi"/>
          <w:bCs/>
          <w:color w:val="000000" w:themeColor="text1"/>
        </w:rPr>
        <w:t>diretora de escola judicial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: ____ </w:t>
      </w:r>
    </w:p>
    <w:p w14:paraId="6207C6A1" w14:textId="11F95655" w:rsidR="00653EA6" w:rsidRPr="00B00FF3" w:rsidRDefault="00653EA6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9.3.8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</w:t>
      </w:r>
      <w:r w:rsidR="00572752" w:rsidRPr="00B00FF3">
        <w:rPr>
          <w:rFonts w:asciiTheme="majorHAnsi" w:eastAsiaTheme="majorEastAsia" w:hAnsiTheme="majorHAnsi" w:cstheme="majorBidi"/>
          <w:bCs/>
          <w:color w:val="000000" w:themeColor="text1"/>
        </w:rPr>
        <w:t>como diretor de escola judicial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>: ____</w:t>
      </w:r>
    </w:p>
    <w:p w14:paraId="2571AA03" w14:textId="5E69BBBD" w:rsidR="00572752" w:rsidRPr="00B00FF3" w:rsidRDefault="00572752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/>
          <w:bCs/>
          <w:color w:val="FF0000"/>
        </w:rPr>
      </w:pPr>
      <w:r w:rsidRPr="00B00FF3">
        <w:rPr>
          <w:rFonts w:asciiTheme="majorHAnsi" w:eastAsiaTheme="majorEastAsia" w:hAnsiTheme="majorHAnsi" w:cstheme="majorBidi"/>
          <w:b/>
          <w:bCs/>
          <w:color w:val="FF0000"/>
        </w:rPr>
        <w:t>Se responder Justiça Federal, ir para 9.3.9. Caso contrário, ir para 9.4:</w:t>
      </w:r>
    </w:p>
    <w:p w14:paraId="2A362856" w14:textId="2CC091D9" w:rsidR="00572752" w:rsidRPr="00B00FF3" w:rsidRDefault="00572752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lastRenderedPageBreak/>
        <w:t>9.3.</w:t>
      </w:r>
      <w:r w:rsidR="00520DE0" w:rsidRPr="00B00FF3">
        <w:rPr>
          <w:rFonts w:asciiTheme="majorHAnsi" w:eastAsiaTheme="majorEastAsia" w:hAnsiTheme="majorHAnsi" w:cstheme="majorBidi"/>
          <w:bCs/>
        </w:rPr>
        <w:t>9</w:t>
      </w:r>
      <w:r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(sexo feminino) designadas como diretora de foro de seção judiciária:  ____ </w:t>
      </w:r>
    </w:p>
    <w:p w14:paraId="7AB63F89" w14:textId="21E58DEF" w:rsidR="00572752" w:rsidRPr="00B00FF3" w:rsidRDefault="00572752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  <w:color w:val="000000" w:themeColor="text1"/>
        </w:rPr>
      </w:pPr>
      <w:r w:rsidRPr="00B00FF3">
        <w:rPr>
          <w:rFonts w:asciiTheme="majorHAnsi" w:eastAsiaTheme="majorEastAsia" w:hAnsiTheme="majorHAnsi" w:cstheme="majorBidi"/>
          <w:bCs/>
        </w:rPr>
        <w:tab/>
        <w:t>9.3.</w:t>
      </w:r>
      <w:r w:rsidR="00520DE0" w:rsidRPr="00B00FF3">
        <w:rPr>
          <w:rFonts w:asciiTheme="majorHAnsi" w:eastAsiaTheme="majorEastAsia" w:hAnsiTheme="majorHAnsi" w:cstheme="majorBidi"/>
          <w:bCs/>
        </w:rPr>
        <w:t>10</w:t>
      </w:r>
      <w:r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como diretor de foro de seção judiciária: ____</w:t>
      </w:r>
    </w:p>
    <w:p w14:paraId="7C6388F3" w14:textId="4F1767A9" w:rsidR="00D25B80" w:rsidRDefault="00D25B80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7EAF5256" w14:textId="7BA1E0A5" w:rsidR="00520DE0" w:rsidRDefault="00520DE0" w:rsidP="00520DE0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</w:t>
      </w:r>
      <w:r>
        <w:rPr>
          <w:b/>
          <w:bCs/>
          <w:color w:val="FF0000"/>
        </w:rPr>
        <w:t xml:space="preserve">“Justiça Estadual” ou “Justiça Federal” </w:t>
      </w:r>
      <w:r w:rsidRPr="3F23D13A">
        <w:rPr>
          <w:b/>
          <w:bCs/>
          <w:color w:val="FF0000"/>
        </w:rPr>
        <w:t>ir para 9.</w:t>
      </w:r>
      <w:r>
        <w:rPr>
          <w:b/>
          <w:bCs/>
          <w:color w:val="FF0000"/>
        </w:rPr>
        <w:t xml:space="preserve">4. Caso contrário, ir para 10. </w:t>
      </w:r>
    </w:p>
    <w:p w14:paraId="4FF09755" w14:textId="77777777" w:rsidR="00520DE0" w:rsidRDefault="00520DE0" w:rsidP="00B00FF3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7987463C" w14:textId="38ADB1E0" w:rsidR="00520DE0" w:rsidRPr="00E46B4C" w:rsidRDefault="00520DE0" w:rsidP="00520DE0">
      <w:pPr>
        <w:spacing w:after="0" w:line="240" w:lineRule="auto"/>
        <w:ind w:firstLine="490"/>
        <w:jc w:val="both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9.4 Designação para cortes eleitorais:</w:t>
      </w:r>
      <w:r w:rsidRPr="00E46B4C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156FBFD6" w14:textId="77777777" w:rsidR="00520DE0" w:rsidRDefault="00520DE0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2942254A" w14:textId="3C5767BD" w:rsidR="00E20926" w:rsidRPr="00B00FF3" w:rsidRDefault="180FB299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2262E920" w:rsidRPr="00B00FF3">
        <w:rPr>
          <w:rFonts w:asciiTheme="majorHAnsi" w:eastAsiaTheme="majorEastAsia" w:hAnsiTheme="majorHAnsi" w:cstheme="majorBidi"/>
          <w:bCs/>
        </w:rPr>
        <w:t>.</w:t>
      </w:r>
      <w:r w:rsidR="00520DE0" w:rsidRPr="00B00FF3">
        <w:rPr>
          <w:rFonts w:asciiTheme="majorHAnsi" w:eastAsiaTheme="majorEastAsia" w:hAnsiTheme="majorHAnsi" w:cstheme="majorBidi"/>
          <w:bCs/>
        </w:rPr>
        <w:t xml:space="preserve">4.1 </w:t>
      </w:r>
      <w:r w:rsidR="2262E920" w:rsidRPr="00B00FF3">
        <w:rPr>
          <w:rFonts w:asciiTheme="majorHAnsi" w:eastAsiaTheme="majorEastAsia" w:hAnsiTheme="majorHAnsi" w:cstheme="majorBidi"/>
          <w:bCs/>
        </w:rPr>
        <w:t>Número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</w:t>
      </w:r>
      <w:r w:rsidR="00520DE0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(sexo feminino) 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designadas para compor corte eleitoral </w:t>
      </w:r>
      <w:r w:rsidR="004967A0">
        <w:rPr>
          <w:rFonts w:asciiTheme="majorHAnsi" w:eastAsiaTheme="majorEastAsia" w:hAnsiTheme="majorHAnsi" w:cstheme="majorBidi"/>
          <w:bCs/>
          <w:color w:val="000000" w:themeColor="text1"/>
        </w:rPr>
        <w:t xml:space="preserve">como titulares 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>no período de referência</w:t>
      </w:r>
      <w:r w:rsidR="00C42EC5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: </w:t>
      </w:r>
      <w:r w:rsidR="00C42EC5" w:rsidRPr="00B00FF3">
        <w:rPr>
          <w:rFonts w:asciiTheme="majorHAnsi" w:eastAsiaTheme="majorEastAsia" w:hAnsiTheme="majorHAnsi" w:cstheme="majorBidi"/>
          <w:bCs/>
        </w:rPr>
        <w:t>______</w:t>
      </w:r>
    </w:p>
    <w:p w14:paraId="200ACCD5" w14:textId="77777777" w:rsidR="00C42EC5" w:rsidRPr="00B00FF3" w:rsidRDefault="00C42EC5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</w:rPr>
      </w:pPr>
    </w:p>
    <w:p w14:paraId="1CFCCDAF" w14:textId="53C11845" w:rsidR="00E20926" w:rsidRDefault="50964ED1" w:rsidP="00B00FF3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</w:t>
      </w:r>
      <w:r w:rsidR="2C4B1ED8" w:rsidRPr="00B00FF3">
        <w:rPr>
          <w:rFonts w:asciiTheme="majorHAnsi" w:eastAsiaTheme="majorEastAsia" w:hAnsiTheme="majorHAnsi" w:cstheme="majorBidi"/>
          <w:bCs/>
        </w:rPr>
        <w:t>.</w:t>
      </w:r>
      <w:r w:rsidR="00520DE0" w:rsidRPr="00B00FF3">
        <w:rPr>
          <w:rFonts w:asciiTheme="majorHAnsi" w:eastAsiaTheme="majorEastAsia" w:hAnsiTheme="majorHAnsi" w:cstheme="majorBidi"/>
          <w:bCs/>
        </w:rPr>
        <w:t xml:space="preserve">4.2 </w:t>
      </w:r>
      <w:r w:rsidR="2C4B1ED8" w:rsidRPr="00B00FF3">
        <w:rPr>
          <w:rFonts w:asciiTheme="majorHAnsi" w:eastAsiaTheme="majorEastAsia" w:hAnsiTheme="majorHAnsi" w:cstheme="majorBidi"/>
          <w:bCs/>
        </w:rPr>
        <w:t>Número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para compor corte eleitoral </w:t>
      </w:r>
      <w:r w:rsidR="004967A0">
        <w:rPr>
          <w:rFonts w:asciiTheme="majorHAnsi" w:eastAsiaTheme="majorEastAsia" w:hAnsiTheme="majorHAnsi" w:cstheme="majorBidi"/>
          <w:bCs/>
          <w:color w:val="000000" w:themeColor="text1"/>
        </w:rPr>
        <w:t xml:space="preserve">como titulares </w:t>
      </w:r>
      <w:r w:rsidR="2262E920" w:rsidRPr="00B00FF3">
        <w:rPr>
          <w:rFonts w:asciiTheme="majorHAnsi" w:eastAsiaTheme="majorEastAsia" w:hAnsiTheme="majorHAnsi" w:cstheme="majorBidi"/>
          <w:bCs/>
          <w:color w:val="000000" w:themeColor="text1"/>
        </w:rPr>
        <w:t>no período de referência</w:t>
      </w:r>
      <w:r w:rsidR="00C42EC5"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: </w:t>
      </w:r>
      <w:r w:rsidR="00C42EC5" w:rsidRPr="00B00FF3">
        <w:rPr>
          <w:rFonts w:asciiTheme="majorHAnsi" w:eastAsiaTheme="majorEastAsia" w:hAnsiTheme="majorHAnsi" w:cstheme="majorBidi"/>
          <w:bCs/>
        </w:rPr>
        <w:t>______</w:t>
      </w:r>
    </w:p>
    <w:p w14:paraId="013117C7" w14:textId="77777777" w:rsidR="00284AFE" w:rsidRPr="00B00FF3" w:rsidRDefault="00284AFE" w:rsidP="00B00FF3">
      <w:pPr>
        <w:spacing w:after="0" w:line="240" w:lineRule="auto"/>
        <w:ind w:left="709"/>
        <w:jc w:val="both"/>
        <w:rPr>
          <w:bCs/>
        </w:rPr>
      </w:pPr>
    </w:p>
    <w:p w14:paraId="0DBDA153" w14:textId="6658D577" w:rsidR="00284AFE" w:rsidRPr="00B00FF3" w:rsidRDefault="00284AFE" w:rsidP="00284AFE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9.</w:t>
      </w:r>
      <w:r w:rsidR="004967A0">
        <w:rPr>
          <w:rFonts w:asciiTheme="majorHAnsi" w:eastAsiaTheme="majorEastAsia" w:hAnsiTheme="majorHAnsi" w:cstheme="majorBidi"/>
          <w:bCs/>
        </w:rPr>
        <w:t>4.3</w:t>
      </w:r>
      <w:r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magistradas (sexo feminino) designadas para compor corte eleitoral </w:t>
      </w:r>
      <w:r w:rsidR="004967A0">
        <w:rPr>
          <w:rFonts w:asciiTheme="majorHAnsi" w:eastAsiaTheme="majorEastAsia" w:hAnsiTheme="majorHAnsi" w:cstheme="majorBidi"/>
          <w:bCs/>
          <w:color w:val="000000" w:themeColor="text1"/>
        </w:rPr>
        <w:t xml:space="preserve">como substitutas 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no período de referência: </w:t>
      </w:r>
      <w:r w:rsidRPr="00B00FF3">
        <w:rPr>
          <w:rFonts w:asciiTheme="majorHAnsi" w:eastAsiaTheme="majorEastAsia" w:hAnsiTheme="majorHAnsi" w:cstheme="majorBidi"/>
          <w:bCs/>
        </w:rPr>
        <w:t>______</w:t>
      </w:r>
    </w:p>
    <w:p w14:paraId="3EE2B4EF" w14:textId="77777777" w:rsidR="00284AFE" w:rsidRPr="00B00FF3" w:rsidRDefault="00284AFE" w:rsidP="00284AFE">
      <w:pPr>
        <w:spacing w:after="0" w:line="240" w:lineRule="auto"/>
        <w:ind w:left="709"/>
        <w:jc w:val="both"/>
        <w:rPr>
          <w:rFonts w:asciiTheme="majorHAnsi" w:eastAsiaTheme="majorEastAsia" w:hAnsiTheme="majorHAnsi" w:cstheme="majorBidi"/>
          <w:bCs/>
        </w:rPr>
      </w:pPr>
    </w:p>
    <w:p w14:paraId="1A440F1E" w14:textId="159C9C7E" w:rsidR="00284AFE" w:rsidRPr="00B00FF3" w:rsidRDefault="00284AFE" w:rsidP="00284AFE">
      <w:pPr>
        <w:spacing w:after="0" w:line="240" w:lineRule="auto"/>
        <w:ind w:left="709"/>
        <w:jc w:val="both"/>
        <w:rPr>
          <w:bCs/>
        </w:rPr>
      </w:pPr>
      <w:r w:rsidRPr="00B00FF3">
        <w:rPr>
          <w:rFonts w:asciiTheme="majorHAnsi" w:eastAsiaTheme="majorEastAsia" w:hAnsiTheme="majorHAnsi" w:cstheme="majorBidi"/>
          <w:bCs/>
        </w:rPr>
        <w:t>9.</w:t>
      </w:r>
      <w:r w:rsidR="004967A0">
        <w:rPr>
          <w:rFonts w:asciiTheme="majorHAnsi" w:eastAsiaTheme="majorEastAsia" w:hAnsiTheme="majorHAnsi" w:cstheme="majorBidi"/>
          <w:bCs/>
        </w:rPr>
        <w:t>4.4</w:t>
      </w:r>
      <w:r w:rsidRPr="00B00FF3">
        <w:rPr>
          <w:rFonts w:asciiTheme="majorHAnsi" w:eastAsiaTheme="majorEastAsia" w:hAnsiTheme="majorHAnsi" w:cstheme="majorBidi"/>
          <w:bCs/>
        </w:rPr>
        <w:t xml:space="preserve"> Número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 de magistrados (sexo masculino) designados para compor corte eleitoral </w:t>
      </w:r>
      <w:r w:rsidR="004967A0">
        <w:rPr>
          <w:rFonts w:asciiTheme="majorHAnsi" w:eastAsiaTheme="majorEastAsia" w:hAnsiTheme="majorHAnsi" w:cstheme="majorBidi"/>
          <w:bCs/>
          <w:color w:val="000000" w:themeColor="text1"/>
        </w:rPr>
        <w:t xml:space="preserve">como substitutos </w:t>
      </w:r>
      <w:r w:rsidRPr="00B00FF3">
        <w:rPr>
          <w:rFonts w:asciiTheme="majorHAnsi" w:eastAsiaTheme="majorEastAsia" w:hAnsiTheme="majorHAnsi" w:cstheme="majorBidi"/>
          <w:bCs/>
          <w:color w:val="000000" w:themeColor="text1"/>
        </w:rPr>
        <w:t xml:space="preserve">no período de referência: </w:t>
      </w:r>
      <w:r w:rsidRPr="00B00FF3">
        <w:rPr>
          <w:rFonts w:asciiTheme="majorHAnsi" w:eastAsiaTheme="majorEastAsia" w:hAnsiTheme="majorHAnsi" w:cstheme="majorBidi"/>
          <w:bCs/>
        </w:rPr>
        <w:t>______</w:t>
      </w:r>
    </w:p>
    <w:p w14:paraId="0CFDFCCB" w14:textId="4F5A0FB3" w:rsidR="00E20926" w:rsidRDefault="00E20926" w:rsidP="3F23D13A">
      <w:pPr>
        <w:spacing w:after="0" w:line="240" w:lineRule="auto"/>
        <w:jc w:val="both"/>
        <w:rPr>
          <w:b/>
          <w:bCs/>
        </w:rPr>
      </w:pPr>
    </w:p>
    <w:p w14:paraId="1AFBDD2C" w14:textId="7A2E4599" w:rsidR="00E20926" w:rsidRDefault="00E20926" w:rsidP="3F23D13A">
      <w:pPr>
        <w:spacing w:after="0" w:line="240" w:lineRule="auto"/>
        <w:ind w:left="720"/>
        <w:jc w:val="both"/>
        <w:rPr>
          <w:b/>
          <w:bCs/>
        </w:rPr>
      </w:pPr>
    </w:p>
    <w:p w14:paraId="4C5CC5B5" w14:textId="3B546C05" w:rsidR="00E20926" w:rsidRDefault="4291B928" w:rsidP="3F23D13A">
      <w:pPr>
        <w:spacing w:after="0" w:line="240" w:lineRule="auto"/>
        <w:jc w:val="both"/>
      </w:pPr>
      <w:r w:rsidRPr="3F23D13A">
        <w:rPr>
          <w:b/>
          <w:bCs/>
          <w:color w:val="FF0000"/>
        </w:rPr>
        <w:t>Se responder “Tribunal Superior”, “Justiça Eleitoral”, “Justiça do Trabalho”, “Tribunal de Justiça Militar” na identificação do órgão, pular para questão 1</w:t>
      </w:r>
      <w:r w:rsidR="58143602" w:rsidRPr="3F23D13A">
        <w:rPr>
          <w:b/>
          <w:bCs/>
          <w:color w:val="FF0000"/>
        </w:rPr>
        <w:t>1</w:t>
      </w:r>
      <w:r w:rsidRPr="3F23D13A">
        <w:rPr>
          <w:b/>
          <w:bCs/>
          <w:color w:val="FF0000"/>
        </w:rPr>
        <w:t>.</w:t>
      </w:r>
    </w:p>
    <w:p w14:paraId="2E02D875" w14:textId="20E3B31B" w:rsidR="00E20926" w:rsidRDefault="00E20926" w:rsidP="3F23D13A">
      <w:pPr>
        <w:spacing w:after="0" w:line="240" w:lineRule="auto"/>
        <w:jc w:val="both"/>
        <w:rPr>
          <w:b/>
          <w:bCs/>
        </w:rPr>
      </w:pPr>
    </w:p>
    <w:p w14:paraId="3E36D39A" w14:textId="6AC95CEC" w:rsidR="00E20926" w:rsidRPr="000F5084" w:rsidRDefault="007D5281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65FC504D" w:rsidRPr="3F23D13A">
        <w:rPr>
          <w:b/>
          <w:bCs/>
        </w:rPr>
        <w:t>0</w:t>
      </w:r>
      <w:r w:rsidR="742C4D4E" w:rsidRPr="3F23D13A">
        <w:rPr>
          <w:b/>
          <w:bCs/>
        </w:rPr>
        <w:t xml:space="preserve">) </w:t>
      </w:r>
      <w:r w:rsidR="007500DD" w:rsidRPr="3F23D13A">
        <w:rPr>
          <w:b/>
          <w:bCs/>
        </w:rPr>
        <w:t>Cumpre</w:t>
      </w:r>
      <w:proofErr w:type="gramEnd"/>
      <w:r w:rsidR="007500DD" w:rsidRPr="3F23D13A">
        <w:rPr>
          <w:b/>
          <w:bCs/>
        </w:rPr>
        <w:t xml:space="preserve"> com o disposto no art. 5º, </w:t>
      </w:r>
      <w:r w:rsidR="00642F09" w:rsidRPr="3F23D13A">
        <w:rPr>
          <w:b/>
          <w:bCs/>
        </w:rPr>
        <w:t>XI</w:t>
      </w:r>
      <w:r w:rsidR="007500DD" w:rsidRPr="3F23D13A">
        <w:rPr>
          <w:b/>
          <w:bCs/>
        </w:rPr>
        <w:t xml:space="preserve">II </w:t>
      </w:r>
      <w:r w:rsidR="00642F09" w:rsidRPr="3F23D13A">
        <w:rPr>
          <w:b/>
          <w:bCs/>
        </w:rPr>
        <w:t>(</w:t>
      </w:r>
      <w:r w:rsidR="1361FD42" w:rsidRPr="3F23D13A">
        <w:rPr>
          <w:b/>
          <w:bCs/>
        </w:rPr>
        <w:t>Instituir os Centros Especializados de Atenção às Vítimas de Crimes e Atos Infracionais, de acordo com a Resolução CNJ n</w:t>
      </w:r>
      <w:r w:rsidR="72116567" w:rsidRPr="3F23D13A">
        <w:rPr>
          <w:b/>
          <w:bCs/>
        </w:rPr>
        <w:t>.</w:t>
      </w:r>
      <w:r w:rsidR="1361FD42" w:rsidRPr="3F23D13A">
        <w:rPr>
          <w:b/>
          <w:bCs/>
        </w:rPr>
        <w:t xml:space="preserve"> 253/2018</w:t>
      </w:r>
      <w:r w:rsidR="000F5084" w:rsidRPr="3F23D13A">
        <w:rPr>
          <w:b/>
          <w:bCs/>
        </w:rPr>
        <w:t>)</w:t>
      </w:r>
      <w:r w:rsidR="742C4D4E" w:rsidRPr="3F23D13A">
        <w:rPr>
          <w:b/>
          <w:bCs/>
        </w:rPr>
        <w:t xml:space="preserve">? </w:t>
      </w:r>
    </w:p>
    <w:p w14:paraId="58607F47" w14:textId="77777777" w:rsidR="00E20926" w:rsidRDefault="00E20926" w:rsidP="00E20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08FFB9D0" w14:textId="77777777" w:rsidR="00E20926" w:rsidRDefault="00E20926" w:rsidP="00E20926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55880D12" w14:textId="77777777" w:rsidR="00E20926" w:rsidRDefault="00E20926" w:rsidP="00E20926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5F6A4155" w14:textId="77777777" w:rsidR="00E20926" w:rsidRDefault="00E20926" w:rsidP="00E20926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0A5932E6" w14:textId="77777777" w:rsidR="00E20926" w:rsidRDefault="00E20926" w:rsidP="00E20926">
      <w:pPr>
        <w:spacing w:after="0" w:line="240" w:lineRule="auto"/>
        <w:jc w:val="both"/>
        <w:rPr>
          <w:color w:val="7F7F7F"/>
        </w:rPr>
      </w:pPr>
    </w:p>
    <w:p w14:paraId="1B024CF1" w14:textId="671477D8" w:rsidR="00E20926" w:rsidRDefault="00E20926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“Sim” na questão </w:t>
      </w:r>
      <w:r w:rsidR="007D5281" w:rsidRPr="3F23D13A">
        <w:rPr>
          <w:b/>
          <w:bCs/>
          <w:color w:val="FF0000"/>
        </w:rPr>
        <w:t>1</w:t>
      </w:r>
      <w:r w:rsidR="6B3164AD" w:rsidRPr="3F23D13A">
        <w:rPr>
          <w:b/>
          <w:bCs/>
          <w:color w:val="FF0000"/>
        </w:rPr>
        <w:t>0</w:t>
      </w:r>
      <w:r w:rsidRPr="3F23D13A">
        <w:rPr>
          <w:b/>
          <w:bCs/>
          <w:color w:val="FF0000"/>
        </w:rPr>
        <w:t xml:space="preserve">, ir para a pergunta </w:t>
      </w:r>
      <w:r w:rsidR="00EA47F5" w:rsidRPr="3F23D13A">
        <w:rPr>
          <w:b/>
          <w:bCs/>
          <w:color w:val="FF0000"/>
        </w:rPr>
        <w:t>1</w:t>
      </w:r>
      <w:r w:rsidR="6432415B" w:rsidRPr="3F23D13A">
        <w:rPr>
          <w:b/>
          <w:bCs/>
          <w:color w:val="FF0000"/>
        </w:rPr>
        <w:t>0.1</w:t>
      </w:r>
      <w:r w:rsidRPr="3F23D13A">
        <w:rPr>
          <w:b/>
          <w:bCs/>
          <w:color w:val="FF0000"/>
        </w:rPr>
        <w:t>. Em caso</w:t>
      </w:r>
      <w:r w:rsidR="007D5281" w:rsidRPr="3F23D13A">
        <w:rPr>
          <w:b/>
          <w:bCs/>
          <w:color w:val="FF0000"/>
        </w:rPr>
        <w:t xml:space="preserve"> negativo, ir para a pergunta 1</w:t>
      </w:r>
      <w:r w:rsidR="7066790D" w:rsidRPr="3F23D13A">
        <w:rPr>
          <w:b/>
          <w:bCs/>
          <w:color w:val="FF0000"/>
        </w:rPr>
        <w:t>1</w:t>
      </w:r>
      <w:r w:rsidRPr="3F23D13A">
        <w:rPr>
          <w:b/>
          <w:bCs/>
          <w:color w:val="FF0000"/>
        </w:rPr>
        <w:t>.</w:t>
      </w:r>
    </w:p>
    <w:p w14:paraId="1DD4F518" w14:textId="0DCB4ED9" w:rsidR="00E20926" w:rsidRDefault="00E20926" w:rsidP="00E20926">
      <w:pPr>
        <w:spacing w:after="0" w:line="240" w:lineRule="auto"/>
        <w:ind w:left="910" w:hanging="420"/>
        <w:jc w:val="both"/>
        <w:rPr>
          <w:b/>
          <w:color w:val="FF0000"/>
        </w:rPr>
      </w:pPr>
    </w:p>
    <w:p w14:paraId="4B9C85FE" w14:textId="77777777" w:rsidR="00E20926" w:rsidRPr="00E20926" w:rsidRDefault="00E20926" w:rsidP="00E20926">
      <w:pPr>
        <w:spacing w:after="0" w:line="240" w:lineRule="auto"/>
        <w:ind w:left="910" w:hanging="420"/>
        <w:jc w:val="both"/>
        <w:rPr>
          <w:b/>
          <w:color w:val="FF0000"/>
        </w:rPr>
      </w:pPr>
    </w:p>
    <w:p w14:paraId="424E738C" w14:textId="37E7646B" w:rsidR="00E20926" w:rsidRDefault="007D5281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5DBD556B" w:rsidRPr="3F23D13A">
        <w:rPr>
          <w:b/>
          <w:bCs/>
        </w:rPr>
        <w:t>0</w:t>
      </w:r>
      <w:r w:rsidR="00E20926" w:rsidRPr="3F23D13A">
        <w:rPr>
          <w:b/>
          <w:bCs/>
        </w:rPr>
        <w:t>.1  Anexe</w:t>
      </w:r>
      <w:proofErr w:type="gramEnd"/>
      <w:r w:rsidR="4B431960" w:rsidRPr="3F23D13A">
        <w:rPr>
          <w:b/>
          <w:bCs/>
        </w:rPr>
        <w:t xml:space="preserve"> ato normativo que instituiu o Centro Especializado, em consonância com o art. 2º da Resolução CNJ n</w:t>
      </w:r>
      <w:r w:rsidR="4CD962CE" w:rsidRPr="3F23D13A">
        <w:rPr>
          <w:b/>
          <w:bCs/>
        </w:rPr>
        <w:t>.</w:t>
      </w:r>
      <w:r w:rsidR="4B431960" w:rsidRPr="3F23D13A">
        <w:rPr>
          <w:b/>
          <w:bCs/>
        </w:rPr>
        <w:t xml:space="preserve"> 253/2018.</w:t>
      </w:r>
    </w:p>
    <w:p w14:paraId="410D4EDC" w14:textId="761D8EDC" w:rsidR="00E20926" w:rsidRDefault="00E20926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3F89F5F" w14:textId="4B3C311D" w:rsidR="001966DD" w:rsidRDefault="001966DD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bCs/>
          <w:color w:val="000000"/>
        </w:rPr>
      </w:pPr>
    </w:p>
    <w:p w14:paraId="225EDDCA" w14:textId="6E754237" w:rsidR="3F23D13A" w:rsidRDefault="3F23D13A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7FE61756" w14:textId="61446944" w:rsidR="00736F1D" w:rsidRPr="000F5084" w:rsidRDefault="00736F1D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51C063CD" w:rsidRPr="3F23D13A">
        <w:rPr>
          <w:b/>
          <w:bCs/>
        </w:rPr>
        <w:t>1</w:t>
      </w:r>
      <w:r w:rsidRPr="3F23D13A">
        <w:rPr>
          <w:b/>
          <w:bCs/>
        </w:rPr>
        <w:t>) Cumpre</w:t>
      </w:r>
      <w:proofErr w:type="gramEnd"/>
      <w:r w:rsidRPr="3F23D13A">
        <w:rPr>
          <w:b/>
          <w:bCs/>
        </w:rPr>
        <w:t xml:space="preserve"> com o disposto no art. 5º, X</w:t>
      </w:r>
      <w:r w:rsidR="0C7344DA" w:rsidRPr="3F23D13A">
        <w:rPr>
          <w:b/>
          <w:bCs/>
        </w:rPr>
        <w:t>IV</w:t>
      </w:r>
      <w:r w:rsidRPr="3F23D13A">
        <w:rPr>
          <w:b/>
          <w:bCs/>
        </w:rPr>
        <w:t xml:space="preserve"> (</w:t>
      </w:r>
      <w:r w:rsidR="0C8F6EB6" w:rsidRPr="3F23D13A">
        <w:rPr>
          <w:b/>
          <w:bCs/>
        </w:rPr>
        <w:t>Acessibilidade e Inclusão, Resolução CNJ n</w:t>
      </w:r>
      <w:r w:rsidR="006D70B4">
        <w:rPr>
          <w:b/>
          <w:bCs/>
        </w:rPr>
        <w:t>.</w:t>
      </w:r>
      <w:r w:rsidR="0C8F6EB6" w:rsidRPr="3F23D13A">
        <w:rPr>
          <w:b/>
          <w:bCs/>
        </w:rPr>
        <w:t xml:space="preserve"> 401/2021</w:t>
      </w:r>
      <w:r w:rsidRPr="3F23D13A">
        <w:rPr>
          <w:b/>
          <w:bCs/>
        </w:rPr>
        <w:t xml:space="preserve">)? </w:t>
      </w:r>
    </w:p>
    <w:p w14:paraId="391A31A2" w14:textId="77777777" w:rsidR="00736F1D" w:rsidRDefault="00736F1D" w:rsidP="00736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3CEEE333" w14:textId="77777777" w:rsidR="00736F1D" w:rsidRDefault="00736F1D" w:rsidP="00736F1D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338F0314" w14:textId="77777777" w:rsidR="00736F1D" w:rsidRDefault="00736F1D" w:rsidP="00736F1D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1075F128" w14:textId="77777777" w:rsidR="00736F1D" w:rsidRDefault="00736F1D" w:rsidP="00736F1D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2326DC69" w14:textId="5856629C" w:rsidR="00872BC1" w:rsidRDefault="00872BC1" w:rsidP="00872BC1">
      <w:pPr>
        <w:spacing w:after="0" w:line="240" w:lineRule="auto"/>
        <w:jc w:val="both"/>
        <w:rPr>
          <w:color w:val="7F7F7F"/>
        </w:rPr>
      </w:pPr>
    </w:p>
    <w:p w14:paraId="0511D963" w14:textId="18CD4EDC" w:rsidR="00736F1D" w:rsidRDefault="00736F1D" w:rsidP="00872BC1">
      <w:pPr>
        <w:spacing w:after="0" w:line="240" w:lineRule="auto"/>
        <w:jc w:val="both"/>
        <w:rPr>
          <w:color w:val="7F7F7F"/>
        </w:rPr>
      </w:pPr>
    </w:p>
    <w:p w14:paraId="5C686A7F" w14:textId="6E30B0B2" w:rsidR="3112D666" w:rsidRDefault="3112D666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“Sim” na questão 1</w:t>
      </w:r>
      <w:r w:rsidR="3CDECF48" w:rsidRPr="3F23D13A">
        <w:rPr>
          <w:b/>
          <w:bCs/>
          <w:color w:val="FF0000"/>
        </w:rPr>
        <w:t>1</w:t>
      </w:r>
      <w:r w:rsidRPr="3F23D13A">
        <w:rPr>
          <w:b/>
          <w:bCs/>
          <w:color w:val="FF0000"/>
        </w:rPr>
        <w:t>, ir para a</w:t>
      </w:r>
      <w:r w:rsidR="164F7647" w:rsidRPr="3F23D13A">
        <w:rPr>
          <w:b/>
          <w:bCs/>
          <w:color w:val="FF0000"/>
        </w:rPr>
        <w:t>s</w:t>
      </w:r>
      <w:r w:rsidRPr="3F23D13A">
        <w:rPr>
          <w:b/>
          <w:bCs/>
          <w:color w:val="FF0000"/>
        </w:rPr>
        <w:t xml:space="preserve"> pergunta</w:t>
      </w:r>
      <w:r w:rsidR="0491AD5C" w:rsidRPr="3F23D13A">
        <w:rPr>
          <w:b/>
          <w:bCs/>
          <w:color w:val="FF0000"/>
        </w:rPr>
        <w:t>s</w:t>
      </w:r>
      <w:r w:rsidRPr="3F23D13A">
        <w:rPr>
          <w:b/>
          <w:bCs/>
          <w:color w:val="FF0000"/>
        </w:rPr>
        <w:t xml:space="preserve"> 1</w:t>
      </w:r>
      <w:r w:rsidR="52BF87C8" w:rsidRPr="3F23D13A">
        <w:rPr>
          <w:b/>
          <w:bCs/>
          <w:color w:val="FF0000"/>
        </w:rPr>
        <w:t>1</w:t>
      </w:r>
      <w:r w:rsidRPr="3F23D13A">
        <w:rPr>
          <w:b/>
          <w:bCs/>
          <w:color w:val="FF0000"/>
        </w:rPr>
        <w:t>.1</w:t>
      </w:r>
      <w:r w:rsidR="60AE96BE" w:rsidRPr="3F23D13A">
        <w:rPr>
          <w:b/>
          <w:bCs/>
          <w:color w:val="FF0000"/>
        </w:rPr>
        <w:t xml:space="preserve"> e 11.2</w:t>
      </w:r>
      <w:r w:rsidRPr="3F23D13A">
        <w:rPr>
          <w:b/>
          <w:bCs/>
          <w:color w:val="FF0000"/>
        </w:rPr>
        <w:t>. Em caso negativo, ir para a pergunta 1</w:t>
      </w:r>
      <w:r w:rsidR="36FC6B06" w:rsidRPr="3F23D13A">
        <w:rPr>
          <w:b/>
          <w:bCs/>
          <w:color w:val="FF0000"/>
        </w:rPr>
        <w:t>2</w:t>
      </w:r>
      <w:r w:rsidRPr="3F23D13A">
        <w:rPr>
          <w:b/>
          <w:bCs/>
          <w:color w:val="FF0000"/>
        </w:rPr>
        <w:t>.</w:t>
      </w:r>
    </w:p>
    <w:p w14:paraId="01AEC838" w14:textId="77777777" w:rsidR="3F23D13A" w:rsidRDefault="3F23D13A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52578BF1" w14:textId="1958D326" w:rsidR="3112D666" w:rsidRDefault="3112D666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11.1 Anexe</w:t>
      </w:r>
      <w:proofErr w:type="gramEnd"/>
      <w:r w:rsidRPr="3F23D13A">
        <w:rPr>
          <w:b/>
          <w:bCs/>
        </w:rPr>
        <w:t xml:space="preserve"> ato normativo que instituiu a Comissão de Acessibilidade e Inclusão.</w:t>
      </w:r>
    </w:p>
    <w:p w14:paraId="6FCD69A3" w14:textId="761D8EDC" w:rsidR="3112D666" w:rsidRDefault="3112D666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lastRenderedPageBreak/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7BDF6B3A" w14:textId="1B263E92" w:rsidR="3F23D13A" w:rsidRDefault="3F23D13A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</w:p>
    <w:p w14:paraId="6BB69710" w14:textId="76D58D5E" w:rsidR="3112D666" w:rsidRDefault="3112D666" w:rsidP="3F23D13A">
      <w:pPr>
        <w:spacing w:after="0" w:line="240" w:lineRule="auto"/>
        <w:ind w:left="1134" w:hanging="425"/>
        <w:rPr>
          <w:b/>
          <w:bCs/>
        </w:rPr>
      </w:pPr>
      <w:proofErr w:type="gramStart"/>
      <w:r w:rsidRPr="3F23D13A">
        <w:rPr>
          <w:b/>
          <w:bCs/>
        </w:rPr>
        <w:t>11.2 Anexe</w:t>
      </w:r>
      <w:proofErr w:type="gramEnd"/>
      <w:r w:rsidRPr="3F23D13A">
        <w:rPr>
          <w:b/>
          <w:bCs/>
        </w:rPr>
        <w:t xml:space="preserve"> o relatório a que se refere o art. 23, VII da Resolução CNJ n</w:t>
      </w:r>
      <w:r w:rsidR="00B74BBE">
        <w:rPr>
          <w:b/>
          <w:bCs/>
        </w:rPr>
        <w:t>.</w:t>
      </w:r>
      <w:r w:rsidRPr="3F23D13A">
        <w:rPr>
          <w:b/>
          <w:bCs/>
        </w:rPr>
        <w:t xml:space="preserve"> 401/2021, acerca das ações desenvolvidas para a promoção da acessibilidade e inclusão no órgão.</w:t>
      </w:r>
    </w:p>
    <w:p w14:paraId="57021DBA" w14:textId="761D8EDC" w:rsidR="3112D666" w:rsidRDefault="3112D666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0F6E3505" w14:textId="2339AF9F" w:rsidR="3F23D13A" w:rsidRDefault="3F23D13A" w:rsidP="3F23D13A">
      <w:pPr>
        <w:spacing w:after="0" w:line="240" w:lineRule="auto"/>
        <w:ind w:firstLine="490"/>
        <w:jc w:val="both"/>
        <w:rPr>
          <w:b/>
          <w:bCs/>
        </w:rPr>
      </w:pPr>
    </w:p>
    <w:p w14:paraId="38B10048" w14:textId="6E754237" w:rsidR="3F23D13A" w:rsidRDefault="3F23D13A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3B2C0D70" w14:textId="14D6A6AD" w:rsidR="7B83B479" w:rsidRDefault="7B83B479" w:rsidP="3F23D13A">
      <w:pPr>
        <w:spacing w:line="276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12) Cumpre</w:t>
      </w:r>
      <w:proofErr w:type="gramEnd"/>
      <w:r w:rsidRPr="3F23D13A">
        <w:rPr>
          <w:b/>
          <w:bCs/>
        </w:rPr>
        <w:t xml:space="preserve"> com o disposto no art. 5º, XV (Instituir a Política de Gestão da Inovação, Resolução CNJ n</w:t>
      </w:r>
      <w:r w:rsidR="319C0688" w:rsidRPr="3F23D13A">
        <w:rPr>
          <w:b/>
          <w:bCs/>
        </w:rPr>
        <w:t>.</w:t>
      </w:r>
      <w:r w:rsidRPr="3F23D13A">
        <w:rPr>
          <w:b/>
          <w:bCs/>
        </w:rPr>
        <w:t xml:space="preserve"> 395/2021)? </w:t>
      </w:r>
    </w:p>
    <w:p w14:paraId="6815EAB2" w14:textId="77777777" w:rsidR="7B83B479" w:rsidRDefault="7B83B479" w:rsidP="3F23D13A">
      <w:pPr>
        <w:spacing w:after="0" w:line="240" w:lineRule="auto"/>
        <w:ind w:firstLine="426"/>
        <w:rPr>
          <w:b/>
          <w:bCs/>
          <w:i/>
          <w:iCs/>
          <w:color w:val="7F7F7F" w:themeColor="text1" w:themeTint="80"/>
          <w:sz w:val="20"/>
          <w:szCs w:val="20"/>
        </w:rPr>
      </w:pP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&lt;Escolha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apenas uma opção&gt;</w:t>
      </w:r>
    </w:p>
    <w:p w14:paraId="293D1FFA" w14:textId="77777777" w:rsidR="7B83B479" w:rsidRDefault="7B83B479" w:rsidP="3F23D13A">
      <w:pPr>
        <w:spacing w:after="0" w:line="240" w:lineRule="auto"/>
        <w:ind w:firstLine="709"/>
        <w:rPr>
          <w:sz w:val="20"/>
          <w:szCs w:val="20"/>
        </w:rPr>
      </w:pPr>
      <w:proofErr w:type="gramStart"/>
      <w:r w:rsidRPr="3F23D13A">
        <w:rPr>
          <w:sz w:val="20"/>
          <w:szCs w:val="20"/>
        </w:rPr>
        <w:t xml:space="preserve">(  </w:t>
      </w:r>
      <w:proofErr w:type="gramEnd"/>
      <w:r w:rsidRPr="3F23D13A">
        <w:rPr>
          <w:sz w:val="20"/>
          <w:szCs w:val="20"/>
        </w:rPr>
        <w:t xml:space="preserve"> ) Sim</w:t>
      </w:r>
    </w:p>
    <w:p w14:paraId="6373AE64" w14:textId="77777777" w:rsidR="7B83B479" w:rsidRDefault="7B83B479" w:rsidP="3F23D13A">
      <w:pPr>
        <w:spacing w:after="0" w:line="240" w:lineRule="auto"/>
        <w:ind w:left="720"/>
        <w:rPr>
          <w:sz w:val="20"/>
          <w:szCs w:val="20"/>
        </w:rPr>
      </w:pPr>
      <w:proofErr w:type="gramStart"/>
      <w:r w:rsidRPr="3F23D13A">
        <w:rPr>
          <w:sz w:val="20"/>
          <w:szCs w:val="20"/>
        </w:rPr>
        <w:t xml:space="preserve">(  </w:t>
      </w:r>
      <w:proofErr w:type="gramEnd"/>
      <w:r w:rsidRPr="3F23D13A">
        <w:rPr>
          <w:sz w:val="20"/>
          <w:szCs w:val="20"/>
        </w:rPr>
        <w:t xml:space="preserve"> ) Não </w:t>
      </w:r>
    </w:p>
    <w:p w14:paraId="18579F6C" w14:textId="64ADF1C0" w:rsidR="3F23D13A" w:rsidRDefault="3F23D13A" w:rsidP="3F23D13A">
      <w:pPr>
        <w:spacing w:after="0" w:line="240" w:lineRule="auto"/>
        <w:jc w:val="both"/>
        <w:rPr>
          <w:color w:val="7F7F7F" w:themeColor="text1" w:themeTint="80"/>
        </w:rPr>
      </w:pPr>
    </w:p>
    <w:p w14:paraId="64419828" w14:textId="132B30A7" w:rsidR="7B83B479" w:rsidRDefault="7B83B479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“Sim” na questão 12, ir para as perguntas 1</w:t>
      </w:r>
      <w:r w:rsidR="72E90A51" w:rsidRPr="3F23D13A">
        <w:rPr>
          <w:b/>
          <w:bCs/>
          <w:color w:val="FF0000"/>
        </w:rPr>
        <w:t>2</w:t>
      </w:r>
      <w:r w:rsidRPr="3F23D13A">
        <w:rPr>
          <w:b/>
          <w:bCs/>
          <w:color w:val="FF0000"/>
        </w:rPr>
        <w:t>.1 e 1</w:t>
      </w:r>
      <w:r w:rsidR="18D9470D" w:rsidRPr="3F23D13A">
        <w:rPr>
          <w:b/>
          <w:bCs/>
          <w:color w:val="FF0000"/>
        </w:rPr>
        <w:t>2</w:t>
      </w:r>
      <w:r w:rsidRPr="3F23D13A">
        <w:rPr>
          <w:b/>
          <w:bCs/>
          <w:color w:val="FF0000"/>
        </w:rPr>
        <w:t>.2. Em caso negativo, ir para a pergunta 13.</w:t>
      </w:r>
    </w:p>
    <w:p w14:paraId="3EC0DB36" w14:textId="77777777" w:rsidR="3F23D13A" w:rsidRDefault="3F23D13A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6B9B7F94" w14:textId="12765F6A" w:rsidR="7B83B479" w:rsidRDefault="7B83B479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422F6F66" w:rsidRPr="3F23D13A">
        <w:rPr>
          <w:b/>
          <w:bCs/>
        </w:rPr>
        <w:t>2</w:t>
      </w:r>
      <w:r w:rsidRPr="3F23D13A">
        <w:rPr>
          <w:b/>
          <w:bCs/>
        </w:rPr>
        <w:t>.1 Anexe</w:t>
      </w:r>
      <w:proofErr w:type="gramEnd"/>
      <w:r w:rsidRPr="3F23D13A">
        <w:rPr>
          <w:b/>
          <w:bCs/>
        </w:rPr>
        <w:t xml:space="preserve"> ato de designação dos laboratoristas.</w:t>
      </w:r>
    </w:p>
    <w:p w14:paraId="3DB11C5E" w14:textId="761D8EDC" w:rsidR="7B83B479" w:rsidRDefault="7B83B479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42BCE30" w14:textId="1B263E92" w:rsidR="3F23D13A" w:rsidRDefault="3F23D13A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</w:p>
    <w:p w14:paraId="3DD6A2E8" w14:textId="799D3E31" w:rsidR="7B83B479" w:rsidRDefault="7B83B479" w:rsidP="3F23D13A">
      <w:pPr>
        <w:spacing w:after="0" w:line="240" w:lineRule="auto"/>
        <w:ind w:left="1134" w:hanging="425"/>
        <w:rPr>
          <w:b/>
          <w:bCs/>
        </w:rPr>
      </w:pPr>
      <w:r w:rsidRPr="3F23D13A">
        <w:rPr>
          <w:b/>
          <w:bCs/>
        </w:rPr>
        <w:t>1</w:t>
      </w:r>
      <w:r w:rsidR="2B09E15A" w:rsidRPr="3F23D13A">
        <w:rPr>
          <w:b/>
          <w:bCs/>
        </w:rPr>
        <w:t>2</w:t>
      </w:r>
      <w:r w:rsidRPr="3F23D13A">
        <w:rPr>
          <w:b/>
          <w:bCs/>
        </w:rPr>
        <w:t xml:space="preserve">.2 Anexe o </w:t>
      </w:r>
      <w:r w:rsidR="2DDF9F05" w:rsidRPr="3F23D13A">
        <w:rPr>
          <w:b/>
          <w:bCs/>
        </w:rPr>
        <w:t xml:space="preserve">documento com a indicação </w:t>
      </w:r>
      <w:proofErr w:type="gramStart"/>
      <w:r w:rsidR="2DDF9F05" w:rsidRPr="3F23D13A">
        <w:rPr>
          <w:b/>
          <w:bCs/>
        </w:rPr>
        <w:t>do(</w:t>
      </w:r>
      <w:proofErr w:type="gramEnd"/>
      <w:r w:rsidR="2DDF9F05" w:rsidRPr="3F23D13A">
        <w:rPr>
          <w:b/>
          <w:bCs/>
        </w:rPr>
        <w:t>s) curso(s) realizado(s) pelo(a) servidor(a) nomeado(a), com descrição da carga horária e conteúdo programático. A carga horária poderá ser cumprida por mais de um curso.</w:t>
      </w:r>
      <w:r w:rsidR="39E95321" w:rsidRPr="3F23D13A">
        <w:rPr>
          <w:b/>
          <w:bCs/>
        </w:rPr>
        <w:t xml:space="preserve"> </w:t>
      </w:r>
    </w:p>
    <w:p w14:paraId="48D13FBC" w14:textId="4ED14C9D" w:rsidR="00B74BBE" w:rsidRPr="00B74BBE" w:rsidRDefault="00B74BBE" w:rsidP="3F23D13A">
      <w:pPr>
        <w:spacing w:after="0" w:line="240" w:lineRule="auto"/>
        <w:ind w:left="1134" w:hanging="425"/>
        <w:rPr>
          <w:color w:val="7F7F7F" w:themeColor="text1" w:themeTint="80"/>
          <w:sz w:val="18"/>
          <w:szCs w:val="18"/>
        </w:rPr>
      </w:pPr>
      <w:r w:rsidRPr="00B74BB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O documento deve seguir modelo disponível em </w:t>
      </w:r>
      <w:hyperlink r:id="rId14" w:history="1">
        <w:r w:rsidRPr="00B74BB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796AF13E" w14:textId="761D8EDC" w:rsidR="7B83B479" w:rsidRDefault="7B83B479" w:rsidP="3F23D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47827E53" w14:textId="7BE8BC11" w:rsidR="3F23D13A" w:rsidRDefault="3F23D13A" w:rsidP="3F23D13A">
      <w:pPr>
        <w:spacing w:after="0" w:line="240" w:lineRule="auto"/>
        <w:ind w:firstLine="490"/>
        <w:jc w:val="both"/>
        <w:rPr>
          <w:b/>
          <w:bCs/>
        </w:rPr>
      </w:pPr>
    </w:p>
    <w:p w14:paraId="7AA92239" w14:textId="17DA0676" w:rsidR="4AC5626E" w:rsidRDefault="4AC5626E" w:rsidP="3F23D13A">
      <w:pPr>
        <w:spacing w:after="0" w:line="240" w:lineRule="auto"/>
        <w:ind w:left="720"/>
        <w:jc w:val="both"/>
        <w:rPr>
          <w:rFonts w:asciiTheme="majorHAnsi" w:eastAsiaTheme="majorEastAsia" w:hAnsiTheme="majorHAnsi" w:cstheme="majorBidi"/>
          <w:b/>
          <w:bCs/>
        </w:rPr>
      </w:pPr>
      <w:r w:rsidRPr="3F23D13A">
        <w:rPr>
          <w:rFonts w:asciiTheme="majorHAnsi" w:eastAsiaTheme="majorEastAsia" w:hAnsiTheme="majorHAnsi" w:cstheme="majorBidi"/>
          <w:b/>
          <w:bCs/>
        </w:rPr>
        <w:t>1</w:t>
      </w:r>
      <w:r w:rsidR="2181E1FF" w:rsidRPr="3F23D13A">
        <w:rPr>
          <w:rFonts w:asciiTheme="majorHAnsi" w:eastAsiaTheme="majorEastAsia" w:hAnsiTheme="majorHAnsi" w:cstheme="majorBidi"/>
          <w:b/>
          <w:bCs/>
        </w:rPr>
        <w:t>2</w:t>
      </w:r>
      <w:r w:rsidRPr="3F23D13A">
        <w:rPr>
          <w:rFonts w:asciiTheme="majorHAnsi" w:eastAsiaTheme="majorEastAsia" w:hAnsiTheme="majorHAnsi" w:cstheme="majorBidi"/>
          <w:b/>
          <w:bCs/>
        </w:rPr>
        <w:t xml:space="preserve">.3 Informe o link de currículo ou de </w:t>
      </w:r>
      <w:proofErr w:type="spellStart"/>
      <w:r w:rsidRPr="3F23D13A">
        <w:rPr>
          <w:rFonts w:asciiTheme="majorHAnsi" w:eastAsiaTheme="majorEastAsia" w:hAnsiTheme="majorHAnsi" w:cstheme="majorBidi"/>
          <w:b/>
          <w:bCs/>
        </w:rPr>
        <w:t>minicurrículo</w:t>
      </w:r>
      <w:proofErr w:type="spellEnd"/>
      <w:r w:rsidRPr="3F23D13A">
        <w:rPr>
          <w:rFonts w:asciiTheme="majorHAnsi" w:eastAsiaTheme="majorEastAsia" w:hAnsiTheme="majorHAnsi" w:cstheme="majorBidi"/>
          <w:b/>
          <w:bCs/>
        </w:rPr>
        <w:t xml:space="preserve"> público de pelo menos </w:t>
      </w:r>
      <w:proofErr w:type="gramStart"/>
      <w:r w:rsidRPr="3F23D13A">
        <w:rPr>
          <w:rFonts w:asciiTheme="majorHAnsi" w:eastAsiaTheme="majorEastAsia" w:hAnsiTheme="majorHAnsi" w:cstheme="majorBidi"/>
          <w:b/>
          <w:bCs/>
        </w:rPr>
        <w:t>um(</w:t>
      </w:r>
      <w:proofErr w:type="gramEnd"/>
      <w:r w:rsidRPr="3F23D13A">
        <w:rPr>
          <w:rFonts w:asciiTheme="majorHAnsi" w:eastAsiaTheme="majorEastAsia" w:hAnsiTheme="majorHAnsi" w:cstheme="majorBidi"/>
          <w:b/>
          <w:bCs/>
        </w:rPr>
        <w:t>a) magistrado(a) e servidor(a) nomeados(as).</w:t>
      </w:r>
    </w:p>
    <w:p w14:paraId="2860DE28" w14:textId="67D5814C" w:rsidR="006968C8" w:rsidRPr="006968C8" w:rsidRDefault="006968C8" w:rsidP="006968C8">
      <w:pPr>
        <w:spacing w:after="0" w:line="240" w:lineRule="auto"/>
        <w:ind w:left="720"/>
        <w:jc w:val="both"/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</w:pPr>
      <w:r w:rsidRPr="006968C8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Preencher em cada campo um link de acesso ao currículo.</w:t>
      </w:r>
    </w:p>
    <w:p w14:paraId="22368B66" w14:textId="273774B5" w:rsidR="006968C8" w:rsidRPr="006968C8" w:rsidRDefault="006968C8" w:rsidP="006968C8">
      <w:pPr>
        <w:spacing w:after="0" w:line="240" w:lineRule="auto"/>
        <w:ind w:left="720"/>
        <w:jc w:val="both"/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</w:pPr>
      <w:r w:rsidRPr="006968C8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Clique no + à direita para adicionar linhas e informar novos links.</w:t>
      </w:r>
    </w:p>
    <w:p w14:paraId="4068331A" w14:textId="53488D96" w:rsidR="4AC5626E" w:rsidRDefault="4AC5626E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</w:rPr>
      </w:pPr>
      <w:r w:rsidRPr="3F23D13A">
        <w:rPr>
          <w:rFonts w:asciiTheme="majorHAnsi" w:eastAsiaTheme="majorEastAsia" w:hAnsiTheme="majorHAnsi" w:cstheme="majorBidi"/>
          <w:b/>
          <w:bCs/>
        </w:rPr>
        <w:t>________________________________________________________________________</w:t>
      </w:r>
    </w:p>
    <w:p w14:paraId="11070190" w14:textId="0FCFC327" w:rsidR="3F23D13A" w:rsidRDefault="3F23D13A" w:rsidP="3F23D13A">
      <w:pPr>
        <w:spacing w:after="0" w:line="240" w:lineRule="auto"/>
        <w:ind w:left="1134" w:hanging="425"/>
        <w:jc w:val="both"/>
        <w:rPr>
          <w:rFonts w:asciiTheme="majorHAnsi" w:eastAsiaTheme="majorEastAsia" w:hAnsiTheme="majorHAnsi" w:cstheme="majorBidi"/>
          <w:b/>
          <w:bCs/>
        </w:rPr>
      </w:pPr>
    </w:p>
    <w:p w14:paraId="7B81AB45" w14:textId="1A5C38F2" w:rsidR="0074482E" w:rsidRDefault="0074482E" w:rsidP="0074482E">
      <w:pPr>
        <w:spacing w:after="0" w:line="240" w:lineRule="auto"/>
        <w:ind w:left="1134" w:hanging="425"/>
        <w:rPr>
          <w:b/>
          <w:bCs/>
        </w:rPr>
      </w:pPr>
      <w:proofErr w:type="gramStart"/>
      <w:r w:rsidRPr="3F23D13A">
        <w:rPr>
          <w:rFonts w:asciiTheme="majorHAnsi" w:eastAsiaTheme="majorEastAsia" w:hAnsiTheme="majorHAnsi" w:cstheme="majorBidi"/>
          <w:b/>
          <w:bCs/>
        </w:rPr>
        <w:t xml:space="preserve">12.4 </w:t>
      </w:r>
      <w:r w:rsidRPr="0074482E">
        <w:rPr>
          <w:b/>
        </w:rPr>
        <w:t>Anexe</w:t>
      </w:r>
      <w:proofErr w:type="gramEnd"/>
      <w:r w:rsidRPr="0074482E">
        <w:rPr>
          <w:b/>
        </w:rPr>
        <w:t xml:space="preserve"> o projeto, previamente cadastrado na Plataforma </w:t>
      </w:r>
      <w:proofErr w:type="spellStart"/>
      <w:r w:rsidRPr="0074482E">
        <w:rPr>
          <w:b/>
        </w:rPr>
        <w:t>RenovaJud</w:t>
      </w:r>
      <w:proofErr w:type="spellEnd"/>
      <w:r w:rsidRPr="0074482E">
        <w:rPr>
          <w:b/>
        </w:rPr>
        <w:t>, contendo descrição de quais ferramentas, técnicas e métodos inovadores foram utilizados</w:t>
      </w:r>
      <w:r>
        <w:rPr>
          <w:b/>
        </w:rPr>
        <w:t>.</w:t>
      </w:r>
    </w:p>
    <w:p w14:paraId="389480AF" w14:textId="77777777" w:rsidR="0074482E" w:rsidRPr="00B74BBE" w:rsidRDefault="0074482E" w:rsidP="0074482E">
      <w:pPr>
        <w:spacing w:after="0" w:line="240" w:lineRule="auto"/>
        <w:ind w:left="1134" w:hanging="425"/>
        <w:rPr>
          <w:color w:val="7F7F7F" w:themeColor="text1" w:themeTint="80"/>
          <w:sz w:val="18"/>
          <w:szCs w:val="18"/>
        </w:rPr>
      </w:pPr>
      <w:r w:rsidRPr="00B74BB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O documento deve seguir modelo disponível em </w:t>
      </w:r>
      <w:hyperlink r:id="rId15" w:history="1">
        <w:r w:rsidRPr="00B74BB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341994EA" w14:textId="77777777" w:rsidR="0074482E" w:rsidRDefault="0074482E" w:rsidP="007448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48C9A9BE" w14:textId="54729898" w:rsidR="0074482E" w:rsidRDefault="0074482E" w:rsidP="0074482E">
      <w:p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</w:p>
    <w:p w14:paraId="16907078" w14:textId="57EF0C7C" w:rsidR="4AC5626E" w:rsidRDefault="4AC5626E" w:rsidP="3F23D13A">
      <w:pPr>
        <w:spacing w:after="0" w:line="240" w:lineRule="auto"/>
        <w:ind w:left="1134" w:hanging="425"/>
        <w:rPr>
          <w:b/>
          <w:bCs/>
        </w:rPr>
      </w:pPr>
      <w:proofErr w:type="gramStart"/>
      <w:r w:rsidRPr="3F23D13A">
        <w:rPr>
          <w:rFonts w:asciiTheme="majorHAnsi" w:eastAsiaTheme="majorEastAsia" w:hAnsiTheme="majorHAnsi" w:cstheme="majorBidi"/>
          <w:b/>
          <w:bCs/>
        </w:rPr>
        <w:t>1</w:t>
      </w:r>
      <w:r w:rsidR="6D8CC251" w:rsidRPr="3F23D13A">
        <w:rPr>
          <w:rFonts w:asciiTheme="majorHAnsi" w:eastAsiaTheme="majorEastAsia" w:hAnsiTheme="majorHAnsi" w:cstheme="majorBidi"/>
          <w:b/>
          <w:bCs/>
        </w:rPr>
        <w:t>2</w:t>
      </w:r>
      <w:r w:rsidR="0074482E">
        <w:rPr>
          <w:rFonts w:asciiTheme="majorHAnsi" w:eastAsiaTheme="majorEastAsia" w:hAnsiTheme="majorHAnsi" w:cstheme="majorBidi"/>
          <w:b/>
          <w:bCs/>
        </w:rPr>
        <w:t>.5</w:t>
      </w:r>
      <w:r w:rsidRPr="3F23D13A">
        <w:rPr>
          <w:rFonts w:asciiTheme="majorHAnsi" w:eastAsiaTheme="majorEastAsia" w:hAnsiTheme="majorHAnsi" w:cstheme="majorBidi"/>
          <w:b/>
          <w:bCs/>
        </w:rPr>
        <w:t xml:space="preserve"> Anexe</w:t>
      </w:r>
      <w:proofErr w:type="gramEnd"/>
      <w:r w:rsidRPr="3F23D13A">
        <w:rPr>
          <w:rFonts w:asciiTheme="majorHAnsi" w:eastAsiaTheme="majorEastAsia" w:hAnsiTheme="majorHAnsi" w:cstheme="majorBidi"/>
          <w:b/>
          <w:bCs/>
        </w:rPr>
        <w:t xml:space="preserve"> relatório de projeto, que comprove o uso da abordagem do </w:t>
      </w:r>
      <w:r w:rsidRPr="00B00FF3">
        <w:rPr>
          <w:rFonts w:asciiTheme="majorHAnsi" w:eastAsiaTheme="majorEastAsia" w:hAnsiTheme="majorHAnsi" w:cstheme="majorBidi"/>
          <w:b/>
          <w:bCs/>
          <w:i/>
        </w:rPr>
        <w:t xml:space="preserve">design </w:t>
      </w:r>
      <w:proofErr w:type="spellStart"/>
      <w:r w:rsidRPr="00B00FF3">
        <w:rPr>
          <w:rFonts w:asciiTheme="majorHAnsi" w:eastAsiaTheme="majorEastAsia" w:hAnsiTheme="majorHAnsi" w:cstheme="majorBidi"/>
          <w:b/>
          <w:bCs/>
          <w:i/>
        </w:rPr>
        <w:t>thinking</w:t>
      </w:r>
      <w:proofErr w:type="spellEnd"/>
      <w:r w:rsidRPr="3F23D13A">
        <w:rPr>
          <w:rFonts w:asciiTheme="majorHAnsi" w:eastAsiaTheme="majorEastAsia" w:hAnsiTheme="majorHAnsi" w:cstheme="majorBidi"/>
          <w:b/>
          <w:bCs/>
        </w:rPr>
        <w:t>, em formato previamente definido pelo CNJ.</w:t>
      </w:r>
      <w:r w:rsidR="2ECFB206" w:rsidRPr="3F23D13A">
        <w:rPr>
          <w:b/>
          <w:bCs/>
        </w:rPr>
        <w:t xml:space="preserve"> </w:t>
      </w:r>
    </w:p>
    <w:p w14:paraId="68A3B706" w14:textId="3B993470" w:rsidR="00B74BBE" w:rsidRPr="00B74BBE" w:rsidRDefault="00B74BBE" w:rsidP="3F23D13A">
      <w:pPr>
        <w:spacing w:after="0" w:line="240" w:lineRule="auto"/>
        <w:ind w:left="1134" w:hanging="425"/>
        <w:rPr>
          <w:color w:val="7F7F7F" w:themeColor="text1" w:themeTint="80"/>
          <w:sz w:val="18"/>
          <w:szCs w:val="18"/>
        </w:rPr>
      </w:pPr>
      <w:r w:rsidRPr="00B74BB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O documento deve seguir modelo disponível em </w:t>
      </w:r>
      <w:hyperlink r:id="rId16" w:history="1">
        <w:r w:rsidRPr="00B74BB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53B2B822" w14:textId="77777777" w:rsidR="006D73DA" w:rsidRDefault="006D73DA" w:rsidP="006D7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8ABE54A" w14:textId="538F37BE" w:rsidR="3F23D13A" w:rsidRDefault="3F23D13A" w:rsidP="3F23D13A">
      <w:pPr>
        <w:spacing w:after="0" w:line="240" w:lineRule="auto"/>
        <w:ind w:firstLine="490"/>
        <w:jc w:val="both"/>
        <w:rPr>
          <w:b/>
          <w:bCs/>
        </w:rPr>
      </w:pPr>
    </w:p>
    <w:p w14:paraId="2B393AA3" w14:textId="35B3818D" w:rsidR="62DCFCCD" w:rsidRDefault="62DCFCCD" w:rsidP="3F23D13A">
      <w:pPr>
        <w:spacing w:after="0" w:line="240" w:lineRule="auto"/>
        <w:ind w:firstLine="49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“Tribunal Superior”, pular para questão 1</w:t>
      </w:r>
      <w:r w:rsidR="42A59010" w:rsidRPr="3F23D13A">
        <w:rPr>
          <w:b/>
          <w:bCs/>
          <w:color w:val="FF0000"/>
        </w:rPr>
        <w:t>4</w:t>
      </w:r>
      <w:r w:rsidRPr="3F23D13A">
        <w:rPr>
          <w:b/>
          <w:bCs/>
          <w:color w:val="FF0000"/>
        </w:rPr>
        <w:t>.</w:t>
      </w:r>
    </w:p>
    <w:p w14:paraId="200FEB88" w14:textId="136941A5" w:rsidR="005F0F84" w:rsidRPr="000F5084" w:rsidRDefault="005F0F84" w:rsidP="3F23D13A">
      <w:pPr>
        <w:spacing w:after="0" w:line="240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 w:rsidR="0C54FA0D" w:rsidRPr="3F23D13A">
        <w:rPr>
          <w:b/>
          <w:bCs/>
        </w:rPr>
        <w:t>3</w:t>
      </w:r>
      <w:r w:rsidRPr="3F23D13A">
        <w:rPr>
          <w:b/>
          <w:bCs/>
        </w:rPr>
        <w:t>) Cumpre</w:t>
      </w:r>
      <w:proofErr w:type="gramEnd"/>
      <w:r w:rsidRPr="3F23D13A">
        <w:rPr>
          <w:b/>
          <w:bCs/>
        </w:rPr>
        <w:t xml:space="preserve"> com o disposto no art. 5º, XVI (</w:t>
      </w:r>
      <w:r w:rsidR="2D49043A" w:rsidRPr="3F23D13A">
        <w:rPr>
          <w:b/>
          <w:bCs/>
        </w:rPr>
        <w:t>Implantar Núcleos de Cooperação Judiciária, Resolução CNJ n. 350/2020)</w:t>
      </w:r>
      <w:r w:rsidRPr="3F23D13A">
        <w:rPr>
          <w:b/>
          <w:bCs/>
        </w:rPr>
        <w:t xml:space="preserve">? </w:t>
      </w:r>
    </w:p>
    <w:p w14:paraId="1DCB96A7" w14:textId="77777777" w:rsidR="005F0F84" w:rsidRDefault="005F0F84" w:rsidP="005F0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265F3AC5" w14:textId="77777777" w:rsidR="005F0F84" w:rsidRDefault="005F0F84" w:rsidP="005F0F84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2E5E5097" w14:textId="77777777" w:rsidR="005F0F84" w:rsidRDefault="005F0F84" w:rsidP="005F0F84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73466D18" w14:textId="77777777" w:rsidR="005F0F84" w:rsidRDefault="005F0F84" w:rsidP="005F0F84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6FD4336B" w14:textId="77777777" w:rsidR="005F0F84" w:rsidRDefault="005F0F84" w:rsidP="005F0F84">
      <w:pPr>
        <w:spacing w:after="0" w:line="240" w:lineRule="auto"/>
        <w:jc w:val="both"/>
        <w:rPr>
          <w:color w:val="7F7F7F"/>
        </w:rPr>
      </w:pPr>
    </w:p>
    <w:p w14:paraId="3AC579E5" w14:textId="5E691216" w:rsidR="005F0F84" w:rsidRDefault="005F0F84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</w:t>
      </w:r>
      <w:r w:rsidR="00FF6DF8" w:rsidRPr="3F23D13A">
        <w:rPr>
          <w:b/>
          <w:bCs/>
          <w:color w:val="FF0000"/>
        </w:rPr>
        <w:t>“Sim” na questão 1</w:t>
      </w:r>
      <w:r w:rsidR="4B455A4D" w:rsidRPr="3F23D13A">
        <w:rPr>
          <w:b/>
          <w:bCs/>
          <w:color w:val="FF0000"/>
        </w:rPr>
        <w:t>3</w:t>
      </w:r>
      <w:r w:rsidRPr="3F23D13A">
        <w:rPr>
          <w:b/>
          <w:bCs/>
          <w:color w:val="FF0000"/>
        </w:rPr>
        <w:t>, ir para as perguntas 1</w:t>
      </w:r>
      <w:r w:rsidR="1F090BEA" w:rsidRPr="3F23D13A">
        <w:rPr>
          <w:b/>
          <w:bCs/>
          <w:color w:val="FF0000"/>
        </w:rPr>
        <w:t>3</w:t>
      </w:r>
      <w:r w:rsidR="00FF6DF8" w:rsidRPr="3F23D13A">
        <w:rPr>
          <w:b/>
          <w:bCs/>
          <w:color w:val="FF0000"/>
        </w:rPr>
        <w:t>.1 e 1</w:t>
      </w:r>
      <w:r w:rsidR="3200BFF2" w:rsidRPr="3F23D13A">
        <w:rPr>
          <w:b/>
          <w:bCs/>
          <w:color w:val="FF0000"/>
        </w:rPr>
        <w:t>3</w:t>
      </w:r>
      <w:r w:rsidRPr="3F23D13A">
        <w:rPr>
          <w:b/>
          <w:bCs/>
          <w:color w:val="FF0000"/>
        </w:rPr>
        <w:t>.2. Em caso negativo, ir para a pergunta 14.</w:t>
      </w:r>
    </w:p>
    <w:p w14:paraId="32162307" w14:textId="3CD5EF32" w:rsidR="005F0F84" w:rsidRPr="00E20926" w:rsidRDefault="005F0F84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0FE77576" w14:textId="683998FD" w:rsidR="005F0F84" w:rsidRDefault="07B10BA6" w:rsidP="3F23D13A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13.1 Anexe</w:t>
      </w:r>
      <w:proofErr w:type="gramEnd"/>
      <w:r w:rsidR="005F0F84" w:rsidRPr="3F23D13A">
        <w:rPr>
          <w:b/>
          <w:bCs/>
        </w:rPr>
        <w:t xml:space="preserve"> </w:t>
      </w:r>
      <w:r w:rsidR="685AA50F" w:rsidRPr="3F23D13A">
        <w:rPr>
          <w:b/>
          <w:bCs/>
        </w:rPr>
        <w:t>ato normativo que instituiu o Núcleo de Cooperação Judiciária, em que conste a lista dos integrantes, com identificação dos cargos e lotação</w:t>
      </w:r>
      <w:r w:rsidR="005F0F84" w:rsidRPr="3F23D13A">
        <w:rPr>
          <w:b/>
          <w:bCs/>
        </w:rPr>
        <w:t xml:space="preserve">; </w:t>
      </w:r>
    </w:p>
    <w:p w14:paraId="45C9DE31" w14:textId="3499CAB6" w:rsidR="005F0F84" w:rsidRDefault="005F0F84" w:rsidP="3F23D13A">
      <w:pPr>
        <w:spacing w:after="0" w:line="240" w:lineRule="auto"/>
        <w:ind w:left="1134" w:hanging="425"/>
        <w:jc w:val="both"/>
        <w:rPr>
          <w:b/>
          <w:bCs/>
          <w:i/>
          <w:iCs/>
          <w:color w:val="7F7F7F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6ADFDE1E" w14:textId="7D0A1DBF" w:rsidR="3F23D13A" w:rsidRDefault="3F23D13A" w:rsidP="3F23D13A">
      <w:pPr>
        <w:spacing w:after="0" w:line="240" w:lineRule="auto"/>
        <w:ind w:left="1134" w:hanging="425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</w:p>
    <w:p w14:paraId="714F576D" w14:textId="055C4000" w:rsidR="285E990D" w:rsidRDefault="285E990D" w:rsidP="3F23D13A">
      <w:pPr>
        <w:spacing w:after="0" w:line="240" w:lineRule="auto"/>
        <w:ind w:left="1134" w:hanging="425"/>
        <w:rPr>
          <w:b/>
          <w:bCs/>
        </w:rPr>
      </w:pPr>
      <w:r w:rsidRPr="3F23D13A">
        <w:rPr>
          <w:b/>
          <w:bCs/>
        </w:rPr>
        <w:t xml:space="preserve">13.2 Anexe o relatório, em formato previamente definido pelo CNJ, com o detalhamento das iniciativas do núcleo e </w:t>
      </w:r>
      <w:proofErr w:type="gramStart"/>
      <w:r w:rsidRPr="3F23D13A">
        <w:rPr>
          <w:b/>
          <w:bCs/>
        </w:rPr>
        <w:t>dos(</w:t>
      </w:r>
      <w:proofErr w:type="gramEnd"/>
      <w:r w:rsidRPr="3F23D13A">
        <w:rPr>
          <w:b/>
          <w:bCs/>
        </w:rPr>
        <w:t xml:space="preserve">as) juízes(as) de cooperação, que envolvam mecanismos de cooperação entre os órgãos do Poder Judiciário e com outras instituições e entidades, para a realização de atividades administrativas e o exercício das funções jurisdicionais </w:t>
      </w:r>
    </w:p>
    <w:p w14:paraId="62E66B7E" w14:textId="002C2FF7" w:rsidR="00B74BBE" w:rsidRPr="00B74BBE" w:rsidRDefault="00B74BBE" w:rsidP="3F23D13A">
      <w:pPr>
        <w:spacing w:after="0" w:line="240" w:lineRule="auto"/>
        <w:ind w:left="1134" w:hanging="425"/>
        <w:rPr>
          <w:color w:val="7F7F7F" w:themeColor="text1" w:themeTint="80"/>
          <w:sz w:val="18"/>
          <w:szCs w:val="18"/>
        </w:rPr>
      </w:pPr>
      <w:r w:rsidRPr="00B74BBE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O documento deve seguir modelo disponível em </w:t>
      </w:r>
      <w:hyperlink r:id="rId17" w:history="1">
        <w:r w:rsidRPr="00B74BBE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358667D5" w14:textId="3499CAB6" w:rsidR="285E990D" w:rsidRDefault="285E990D" w:rsidP="3F23D13A">
      <w:pPr>
        <w:spacing w:after="0" w:line="240" w:lineRule="auto"/>
        <w:ind w:left="1134" w:hanging="425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5B340CAC" w14:textId="7258573E" w:rsidR="0029111D" w:rsidRDefault="005F0F84" w:rsidP="0029111D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</w:rPr>
        <w:br/>
      </w:r>
      <w:r w:rsidR="0029111D" w:rsidRPr="3F23D13A">
        <w:rPr>
          <w:b/>
          <w:bCs/>
          <w:color w:val="FF0000"/>
        </w:rPr>
        <w:t>Se responder “</w:t>
      </w:r>
      <w:r w:rsidR="0029111D">
        <w:rPr>
          <w:b/>
          <w:bCs/>
          <w:color w:val="FF0000"/>
        </w:rPr>
        <w:t>Justiça Eleitoral</w:t>
      </w:r>
      <w:r w:rsidR="0029111D" w:rsidRPr="3F23D13A">
        <w:rPr>
          <w:b/>
          <w:bCs/>
          <w:color w:val="FF0000"/>
        </w:rPr>
        <w:t xml:space="preserve">”, </w:t>
      </w:r>
      <w:r w:rsidR="0029111D">
        <w:rPr>
          <w:b/>
          <w:bCs/>
          <w:color w:val="FF0000"/>
        </w:rPr>
        <w:t xml:space="preserve">pular para </w:t>
      </w:r>
      <w:r w:rsidR="0029111D" w:rsidRPr="3F23D13A">
        <w:rPr>
          <w:b/>
          <w:bCs/>
          <w:color w:val="FF0000"/>
        </w:rPr>
        <w:t>questão</w:t>
      </w:r>
      <w:r w:rsidR="0029111D">
        <w:rPr>
          <w:b/>
          <w:bCs/>
          <w:color w:val="FF0000"/>
        </w:rPr>
        <w:t xml:space="preserve"> 15</w:t>
      </w:r>
      <w:r w:rsidR="0029111D" w:rsidRPr="3F23D13A">
        <w:rPr>
          <w:b/>
          <w:bCs/>
          <w:color w:val="FF0000"/>
        </w:rPr>
        <w:t>.</w:t>
      </w:r>
    </w:p>
    <w:p w14:paraId="1B51990F" w14:textId="32A91991" w:rsidR="005F0F84" w:rsidRDefault="005F0F84" w:rsidP="00B00FF3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5E5A65D2" w14:textId="0D692F9E" w:rsidR="005F0F84" w:rsidRDefault="00FF6DF8" w:rsidP="3F23D13A">
      <w:pPr>
        <w:spacing w:after="0" w:line="276" w:lineRule="auto"/>
        <w:jc w:val="both"/>
        <w:rPr>
          <w:b/>
          <w:bCs/>
        </w:rPr>
      </w:pPr>
      <w:r w:rsidRPr="3F23D13A">
        <w:rPr>
          <w:b/>
          <w:bCs/>
        </w:rPr>
        <w:t>1</w:t>
      </w:r>
      <w:r w:rsidR="734C78E4" w:rsidRPr="3F23D13A">
        <w:rPr>
          <w:b/>
          <w:bCs/>
        </w:rPr>
        <w:t>4</w:t>
      </w:r>
      <w:r w:rsidR="005F0F84" w:rsidRPr="3F23D13A">
        <w:rPr>
          <w:b/>
          <w:bCs/>
        </w:rPr>
        <w:t>) Cumpre com o disposto no art. 5º, XVII (</w:t>
      </w:r>
      <w:r w:rsidR="488F24B0" w:rsidRPr="3F23D13A">
        <w:rPr>
          <w:b/>
          <w:bCs/>
        </w:rPr>
        <w:t xml:space="preserve">Capacitação de </w:t>
      </w:r>
      <w:proofErr w:type="gramStart"/>
      <w:r w:rsidR="488F24B0" w:rsidRPr="3F23D13A">
        <w:rPr>
          <w:b/>
          <w:bCs/>
        </w:rPr>
        <w:t>magistrados(</w:t>
      </w:r>
      <w:proofErr w:type="gramEnd"/>
      <w:r w:rsidR="488F24B0" w:rsidRPr="3F23D13A">
        <w:rPr>
          <w:b/>
          <w:bCs/>
        </w:rPr>
        <w:t>as) em direitos humanos, gênero, raça e etnia, Resolução CNJ n. 492/2023</w:t>
      </w:r>
      <w:r w:rsidR="005F0F84" w:rsidRPr="3F23D13A">
        <w:rPr>
          <w:b/>
          <w:bCs/>
        </w:rPr>
        <w:t xml:space="preserve">)? </w:t>
      </w:r>
    </w:p>
    <w:p w14:paraId="4D012419" w14:textId="77777777" w:rsidR="005F0F84" w:rsidRDefault="005F0F84" w:rsidP="005F0F84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3FD2A1C2" w14:textId="77777777" w:rsidR="005F0F84" w:rsidRDefault="005F0F84" w:rsidP="005F0F84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0E945EAE" w14:textId="77777777" w:rsidR="005F0F84" w:rsidRDefault="005F0F84" w:rsidP="005F0F84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6D00EC76" w14:textId="77777777" w:rsidR="005F0F84" w:rsidRDefault="005F0F84" w:rsidP="005F0F84">
      <w:pPr>
        <w:spacing w:after="0" w:line="240" w:lineRule="auto"/>
        <w:jc w:val="both"/>
        <w:rPr>
          <w:color w:val="7F7F7F"/>
        </w:rPr>
      </w:pPr>
    </w:p>
    <w:p w14:paraId="577C4DFF" w14:textId="2AFF3476" w:rsidR="005F0F84" w:rsidRDefault="00FF6DF8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“Sim” na questão 1</w:t>
      </w:r>
      <w:r w:rsidR="644D48A1" w:rsidRPr="3F23D13A">
        <w:rPr>
          <w:b/>
          <w:bCs/>
          <w:color w:val="FF0000"/>
        </w:rPr>
        <w:t>4</w:t>
      </w:r>
      <w:r w:rsidRPr="3F23D13A">
        <w:rPr>
          <w:b/>
          <w:bCs/>
          <w:color w:val="FF0000"/>
        </w:rPr>
        <w:t>, ir para a pergunta 1</w:t>
      </w:r>
      <w:r w:rsidR="08E4FDC8" w:rsidRPr="3F23D13A">
        <w:rPr>
          <w:b/>
          <w:bCs/>
          <w:color w:val="FF0000"/>
        </w:rPr>
        <w:t>4</w:t>
      </w:r>
      <w:r w:rsidRPr="3F23D13A">
        <w:rPr>
          <w:b/>
          <w:bCs/>
          <w:color w:val="FF0000"/>
        </w:rPr>
        <w:t>.1</w:t>
      </w:r>
      <w:r w:rsidR="005F0F84" w:rsidRPr="3F23D13A">
        <w:rPr>
          <w:b/>
          <w:bCs/>
          <w:color w:val="FF0000"/>
        </w:rPr>
        <w:t>. Em caso</w:t>
      </w:r>
      <w:r w:rsidRPr="3F23D13A">
        <w:rPr>
          <w:b/>
          <w:bCs/>
          <w:color w:val="FF0000"/>
        </w:rPr>
        <w:t xml:space="preserve"> negativo, ir para a pergunta 1</w:t>
      </w:r>
      <w:r w:rsidR="2DD6F012" w:rsidRPr="3F23D13A">
        <w:rPr>
          <w:b/>
          <w:bCs/>
          <w:color w:val="FF0000"/>
        </w:rPr>
        <w:t>5</w:t>
      </w:r>
      <w:r w:rsidR="005F0F84" w:rsidRPr="3F23D13A">
        <w:rPr>
          <w:b/>
          <w:bCs/>
          <w:color w:val="FF0000"/>
        </w:rPr>
        <w:t>.</w:t>
      </w:r>
    </w:p>
    <w:p w14:paraId="7B494A4C" w14:textId="561773E1" w:rsidR="005F0F84" w:rsidRPr="00E20926" w:rsidRDefault="005F0F84" w:rsidP="3F23D13A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65954A5F" w14:textId="596B50C7" w:rsidR="005F0F84" w:rsidRDefault="00FF6DF8" w:rsidP="3F23D13A">
      <w:pPr>
        <w:spacing w:after="0" w:line="276" w:lineRule="auto"/>
        <w:ind w:left="720"/>
        <w:jc w:val="both"/>
        <w:rPr>
          <w:b/>
          <w:bCs/>
        </w:rPr>
      </w:pPr>
      <w:r w:rsidRPr="3F23D13A">
        <w:rPr>
          <w:b/>
          <w:bCs/>
        </w:rPr>
        <w:t>1</w:t>
      </w:r>
      <w:r w:rsidR="04FAD609" w:rsidRPr="3F23D13A">
        <w:rPr>
          <w:b/>
          <w:bCs/>
        </w:rPr>
        <w:t>4</w:t>
      </w:r>
      <w:r w:rsidR="005F0F84" w:rsidRPr="3F23D13A">
        <w:rPr>
          <w:b/>
          <w:bCs/>
        </w:rPr>
        <w:t>.1</w:t>
      </w:r>
      <w:r w:rsidR="46621CD0" w:rsidRPr="3F23D13A">
        <w:rPr>
          <w:b/>
          <w:bCs/>
        </w:rPr>
        <w:t xml:space="preserve"> Anexe</w:t>
      </w:r>
      <w:r w:rsidR="005F0F84" w:rsidRPr="3F23D13A">
        <w:rPr>
          <w:b/>
          <w:bCs/>
        </w:rPr>
        <w:t xml:space="preserve"> </w:t>
      </w:r>
      <w:r w:rsidR="4CBC873B" w:rsidRPr="3F23D13A">
        <w:rPr>
          <w:b/>
          <w:bCs/>
        </w:rPr>
        <w:t>documentação</w:t>
      </w:r>
      <w:r w:rsidR="7AC949BA" w:rsidRPr="3F23D13A">
        <w:rPr>
          <w:b/>
          <w:bCs/>
        </w:rPr>
        <w:t xml:space="preserve"> </w:t>
      </w:r>
      <w:r w:rsidR="4CBC873B" w:rsidRPr="3F23D13A">
        <w:rPr>
          <w:b/>
          <w:bCs/>
        </w:rPr>
        <w:t xml:space="preserve">que demonstre a realização da capacitação e contenha a lista dos cursos ofertados, </w:t>
      </w:r>
      <w:proofErr w:type="gramStart"/>
      <w:r w:rsidR="4CBC873B" w:rsidRPr="3F23D13A">
        <w:rPr>
          <w:b/>
          <w:bCs/>
        </w:rPr>
        <w:t>a(</w:t>
      </w:r>
      <w:proofErr w:type="gramEnd"/>
      <w:r w:rsidR="4CBC873B" w:rsidRPr="3F23D13A">
        <w:rPr>
          <w:b/>
          <w:bCs/>
        </w:rPr>
        <w:t>s) data(s) de realização, o conteúdo programático, a carga horária, o número de vagas ofertadas e a lista das pessoas certificadas</w:t>
      </w:r>
      <w:r w:rsidR="00163FB3">
        <w:rPr>
          <w:b/>
          <w:bCs/>
        </w:rPr>
        <w:t>.</w:t>
      </w:r>
    </w:p>
    <w:p w14:paraId="6F85E959" w14:textId="6E6CD844" w:rsidR="00163FB3" w:rsidRPr="00163FB3" w:rsidRDefault="00163FB3" w:rsidP="3F23D13A">
      <w:pPr>
        <w:spacing w:after="0" w:line="276" w:lineRule="auto"/>
        <w:ind w:left="720"/>
        <w:jc w:val="both"/>
        <w:rPr>
          <w:color w:val="7F7F7F" w:themeColor="text1" w:themeTint="80"/>
          <w:sz w:val="18"/>
          <w:szCs w:val="18"/>
        </w:rPr>
      </w:pPr>
      <w:r w:rsidRPr="00163FB3">
        <w:rPr>
          <w:rFonts w:ascii="Open Sans" w:hAnsi="Open Sans" w:cs="Open Sans"/>
          <w:color w:val="171717"/>
          <w:sz w:val="18"/>
          <w:szCs w:val="18"/>
          <w:shd w:val="clear" w:color="auto" w:fill="FFFFFF"/>
        </w:rPr>
        <w:t>deve seguir modelo disponível em </w:t>
      </w:r>
      <w:hyperlink r:id="rId18" w:history="1">
        <w:r w:rsidRPr="00163FB3">
          <w:rPr>
            <w:rStyle w:val="Hyperlink"/>
            <w:rFonts w:ascii="Open Sans" w:hAnsi="Open Sans" w:cs="Open Sans"/>
            <w:b/>
            <w:bCs/>
            <w:color w:val="3070D1"/>
            <w:sz w:val="18"/>
            <w:szCs w:val="18"/>
            <w:bdr w:val="none" w:sz="0" w:space="0" w:color="auto" w:frame="1"/>
            <w:shd w:val="clear" w:color="auto" w:fill="FFFFFF"/>
          </w:rPr>
          <w:t>Clique para baixar o modelo de exemplo</w:t>
        </w:r>
      </w:hyperlink>
    </w:p>
    <w:p w14:paraId="0D8F818A" w14:textId="6B2CDF14" w:rsidR="005F0F84" w:rsidRDefault="005F0F84" w:rsidP="3F23D13A">
      <w:pPr>
        <w:spacing w:after="0" w:line="276" w:lineRule="auto"/>
        <w:ind w:left="720"/>
        <w:jc w:val="both"/>
        <w:rPr>
          <w:b/>
          <w:bCs/>
          <w:i/>
          <w:iCs/>
          <w:color w:val="7F7F7F" w:themeColor="text1" w:themeTint="80"/>
          <w:sz w:val="20"/>
          <w:szCs w:val="20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p w14:paraId="409F6356" w14:textId="2B96F683" w:rsidR="005F0F84" w:rsidRDefault="005F0F84" w:rsidP="742C4D4E">
      <w:pP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597BB9A8" w14:textId="3EBB94DA" w:rsidR="00BD63F7" w:rsidRDefault="00BD63F7" w:rsidP="742C4D4E">
      <w:pP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50A8B2B3" w14:textId="33A217EB" w:rsidR="00BD63F7" w:rsidRDefault="00BD63F7" w:rsidP="00BD63F7">
      <w:pPr>
        <w:spacing w:after="0" w:line="276" w:lineRule="auto"/>
        <w:jc w:val="both"/>
        <w:rPr>
          <w:b/>
          <w:bCs/>
        </w:rPr>
      </w:pPr>
      <w:r w:rsidRPr="3F23D13A">
        <w:rPr>
          <w:b/>
          <w:bCs/>
        </w:rPr>
        <w:t xml:space="preserve">15) </w:t>
      </w:r>
      <w:r>
        <w:rPr>
          <w:b/>
          <w:bCs/>
        </w:rPr>
        <w:t>Informações relativas ao art. 8°, II</w:t>
      </w:r>
      <w:r w:rsidRPr="3F23D13A">
        <w:rPr>
          <w:b/>
          <w:bCs/>
        </w:rPr>
        <w:t xml:space="preserve"> (</w:t>
      </w:r>
      <w:r>
        <w:rPr>
          <w:b/>
          <w:bCs/>
        </w:rPr>
        <w:t>Módulo de Produtividade Mensal - MPM):</w:t>
      </w:r>
    </w:p>
    <w:p w14:paraId="49861C61" w14:textId="77777777" w:rsidR="00BD63F7" w:rsidRDefault="00BD63F7" w:rsidP="00BD63F7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245EA72B" w14:textId="4AEE7298" w:rsidR="000C1E76" w:rsidRDefault="000C1E76" w:rsidP="000C1E76">
      <w:pPr>
        <w:spacing w:after="0" w:line="240" w:lineRule="auto"/>
        <w:ind w:left="910" w:hanging="19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Se o tribunal escolhido for “STM” ou “STJ” ou “TST” ou “TSE”, a questão 15.1 será:</w:t>
      </w:r>
    </w:p>
    <w:p w14:paraId="2AF648AD" w14:textId="77777777" w:rsidR="000C1E76" w:rsidRPr="000C1E76" w:rsidRDefault="000C1E76" w:rsidP="000C1E76">
      <w:pPr>
        <w:spacing w:after="0" w:line="276" w:lineRule="auto"/>
        <w:ind w:left="720"/>
        <w:jc w:val="both"/>
        <w:rPr>
          <w:b/>
          <w:bCs/>
        </w:rPr>
      </w:pPr>
      <w:r w:rsidRPr="000C1E76">
        <w:rPr>
          <w:b/>
          <w:bCs/>
        </w:rPr>
        <w:t xml:space="preserve">15.1 Quantidade de cargos de </w:t>
      </w:r>
      <w:proofErr w:type="gramStart"/>
      <w:r w:rsidRPr="000C1E76">
        <w:rPr>
          <w:b/>
          <w:bCs/>
        </w:rPr>
        <w:t>magistrados(</w:t>
      </w:r>
      <w:proofErr w:type="gramEnd"/>
      <w:r w:rsidRPr="000C1E76">
        <w:rPr>
          <w:b/>
          <w:bCs/>
        </w:rPr>
        <w:t>as) existentes no Tribunal em 31/7/2023. Utilizar o conceito da variável "</w:t>
      </w:r>
      <w:proofErr w:type="spellStart"/>
      <w:r w:rsidRPr="000C1E76">
        <w:rPr>
          <w:b/>
          <w:bCs/>
        </w:rPr>
        <w:t>Mag"da</w:t>
      </w:r>
      <w:proofErr w:type="spellEnd"/>
      <w:r w:rsidRPr="000C1E76">
        <w:rPr>
          <w:b/>
          <w:bCs/>
        </w:rPr>
        <w:t xml:space="preserve"> Resolução CNJ n. 76/</w:t>
      </w:r>
      <w:proofErr w:type="gramStart"/>
      <w:r w:rsidRPr="000C1E76">
        <w:rPr>
          <w:b/>
          <w:bCs/>
        </w:rPr>
        <w:t>2009.*</w:t>
      </w:r>
      <w:proofErr w:type="gramEnd"/>
    </w:p>
    <w:p w14:paraId="454EE2FF" w14:textId="77777777" w:rsidR="000C1E76" w:rsidRPr="000C1E76" w:rsidRDefault="000C1E76" w:rsidP="000C1E76">
      <w:pPr>
        <w:shd w:val="clear" w:color="auto" w:fill="FFFFFF"/>
        <w:spacing w:after="0" w:line="240" w:lineRule="auto"/>
        <w:ind w:firstLine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 w:rsidRPr="000C1E76">
        <w:rPr>
          <w:rFonts w:ascii="Open Sans" w:eastAsia="Times New Roman" w:hAnsi="Open Sans" w:cs="Open Sans"/>
          <w:color w:val="171717"/>
          <w:sz w:val="19"/>
          <w:szCs w:val="19"/>
        </w:rPr>
        <w:t xml:space="preserve">No STM, usar o glossário de </w:t>
      </w:r>
      <w:proofErr w:type="spellStart"/>
      <w:r w:rsidRPr="000C1E76">
        <w:rPr>
          <w:rFonts w:ascii="Open Sans" w:eastAsia="Times New Roman" w:hAnsi="Open Sans" w:cs="Open Sans"/>
          <w:color w:val="171717"/>
          <w:sz w:val="19"/>
          <w:szCs w:val="19"/>
        </w:rPr>
        <w:t>MagSTM</w:t>
      </w:r>
      <w:proofErr w:type="spellEnd"/>
      <w:r w:rsidRPr="000C1E76">
        <w:rPr>
          <w:rFonts w:ascii="Open Sans" w:eastAsia="Times New Roman" w:hAnsi="Open Sans" w:cs="Open Sans"/>
          <w:color w:val="171717"/>
          <w:sz w:val="19"/>
          <w:szCs w:val="19"/>
        </w:rPr>
        <w:t>.</w:t>
      </w:r>
    </w:p>
    <w:p w14:paraId="263A318D" w14:textId="77777777" w:rsidR="000C1E76" w:rsidRDefault="000C1E76" w:rsidP="000C1E76">
      <w:pPr>
        <w:spacing w:after="0" w:line="240" w:lineRule="auto"/>
        <w:jc w:val="both"/>
        <w:rPr>
          <w:b/>
          <w:bCs/>
          <w:color w:val="FF0000"/>
        </w:rPr>
      </w:pPr>
    </w:p>
    <w:p w14:paraId="218BB9FA" w14:textId="0A168AB0" w:rsidR="000C1E76" w:rsidRDefault="000C1E76" w:rsidP="000C1E76">
      <w:pPr>
        <w:spacing w:after="0" w:line="240" w:lineRule="auto"/>
        <w:ind w:left="910" w:hanging="19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Se tribunal escolhido não for “STM” ou “STJ” ou “TST” ou “TSE”, a questão 15.1 será:</w:t>
      </w:r>
    </w:p>
    <w:p w14:paraId="2D1A0F68" w14:textId="74522DC3" w:rsidR="006D70B4" w:rsidRPr="006D70B4" w:rsidRDefault="006D70B4" w:rsidP="000C1E76">
      <w:pPr>
        <w:spacing w:after="0" w:line="276" w:lineRule="auto"/>
        <w:ind w:left="720"/>
        <w:jc w:val="both"/>
        <w:rPr>
          <w:b/>
          <w:bCs/>
        </w:rPr>
      </w:pPr>
      <w:r w:rsidRPr="006D70B4">
        <w:rPr>
          <w:b/>
          <w:bCs/>
        </w:rPr>
        <w:t xml:space="preserve">15.1 Quantidade de cargos de </w:t>
      </w:r>
      <w:proofErr w:type="gramStart"/>
      <w:r w:rsidRPr="006D70B4">
        <w:rPr>
          <w:b/>
          <w:bCs/>
        </w:rPr>
        <w:t>magistrados(</w:t>
      </w:r>
      <w:proofErr w:type="gramEnd"/>
      <w:r w:rsidRPr="006D70B4">
        <w:rPr>
          <w:b/>
          <w:bCs/>
        </w:rPr>
        <w:t>as) de 2º grau providos em 31/7/2023. Utilizar o conceito das variáveis "MagP2" e "MagPSub2" da Resolução CNJ n. 76/2009</w:t>
      </w:r>
    </w:p>
    <w:p w14:paraId="4885D160" w14:textId="77777777" w:rsid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 w:rsidRPr="006D70B4">
        <w:rPr>
          <w:rFonts w:ascii="Open Sans" w:eastAsia="Times New Roman" w:hAnsi="Open Sans" w:cs="Open Sans"/>
          <w:color w:val="171717"/>
          <w:sz w:val="19"/>
          <w:szCs w:val="19"/>
        </w:rPr>
        <w:t xml:space="preserve">Na Justiça Eleitoral considerar somente </w:t>
      </w:r>
      <w:proofErr w:type="gramStart"/>
      <w:r w:rsidRPr="006D70B4">
        <w:rPr>
          <w:rFonts w:ascii="Open Sans" w:eastAsia="Times New Roman" w:hAnsi="Open Sans" w:cs="Open Sans"/>
          <w:color w:val="171717"/>
          <w:sz w:val="19"/>
          <w:szCs w:val="19"/>
        </w:rPr>
        <w:t>os(</w:t>
      </w:r>
      <w:proofErr w:type="gramEnd"/>
      <w:r w:rsidRPr="006D70B4">
        <w:rPr>
          <w:rFonts w:ascii="Open Sans" w:eastAsia="Times New Roman" w:hAnsi="Open Sans" w:cs="Open Sans"/>
          <w:color w:val="171717"/>
          <w:sz w:val="19"/>
          <w:szCs w:val="19"/>
        </w:rPr>
        <w:t>as) magistrados(as) titulares.</w:t>
      </w:r>
    </w:p>
    <w:p w14:paraId="6BF3E7FD" w14:textId="7403955C" w:rsidR="00BD63F7" w:rsidRPr="006D70B4" w:rsidRDefault="00BD63F7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>
        <w:rPr>
          <w:b/>
          <w:bCs/>
        </w:rPr>
        <w:t>______________________</w:t>
      </w:r>
    </w:p>
    <w:p w14:paraId="711747B6" w14:textId="77777777" w:rsidR="00870AFE" w:rsidRDefault="00870AFE">
      <w:pPr>
        <w:spacing w:after="0" w:line="240" w:lineRule="auto"/>
        <w:ind w:left="1134" w:hanging="425"/>
        <w:jc w:val="both"/>
        <w:rPr>
          <w:b/>
          <w:bCs/>
          <w:color w:val="FF0000"/>
        </w:rPr>
      </w:pPr>
    </w:p>
    <w:p w14:paraId="0D29BD65" w14:textId="34384644" w:rsidR="00BD63F7" w:rsidRDefault="00870AFE">
      <w:pPr>
        <w:spacing w:after="0" w:line="240" w:lineRule="auto"/>
        <w:ind w:left="1134" w:hanging="425"/>
        <w:jc w:val="both"/>
        <w:rPr>
          <w:b/>
          <w:bCs/>
        </w:rPr>
      </w:pPr>
      <w:r>
        <w:rPr>
          <w:b/>
          <w:bCs/>
          <w:color w:val="FF0000"/>
        </w:rPr>
        <w:t>Se o tribunal escolhido for “TSE” ou “TST” ou “STJ” pular para questão 15.3</w:t>
      </w:r>
    </w:p>
    <w:p w14:paraId="0F68E8CA" w14:textId="49D8E659" w:rsid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b/>
          <w:bCs/>
        </w:rPr>
      </w:pPr>
      <w:r w:rsidRPr="006D70B4">
        <w:rPr>
          <w:b/>
          <w:bCs/>
        </w:rPr>
        <w:t xml:space="preserve">15.2 Quantidade de cargos de </w:t>
      </w:r>
      <w:proofErr w:type="gramStart"/>
      <w:r w:rsidRPr="006D70B4">
        <w:rPr>
          <w:b/>
          <w:bCs/>
        </w:rPr>
        <w:t>magistrados(</w:t>
      </w:r>
      <w:proofErr w:type="gramEnd"/>
      <w:r w:rsidRPr="006D70B4">
        <w:rPr>
          <w:b/>
          <w:bCs/>
        </w:rPr>
        <w:t>as) de 1º grau providos em 31/7/2023. Utilizar o conceito da variável "MagP1" da Resolução CNJ n. 76/2009.</w:t>
      </w:r>
    </w:p>
    <w:p w14:paraId="2109C42B" w14:textId="2CB670AD" w:rsidR="00350A4C" w:rsidRPr="00350A4C" w:rsidRDefault="00350A4C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 w:rsidRPr="00350A4C">
        <w:rPr>
          <w:rFonts w:ascii="Open Sans" w:eastAsia="Times New Roman" w:hAnsi="Open Sans" w:cs="Open Sans"/>
          <w:color w:val="171717"/>
          <w:sz w:val="19"/>
          <w:szCs w:val="19"/>
        </w:rPr>
        <w:t xml:space="preserve">Na Justiça Eleitoral considerar somente </w:t>
      </w:r>
      <w:proofErr w:type="gramStart"/>
      <w:r w:rsidRPr="00350A4C">
        <w:rPr>
          <w:rFonts w:ascii="Open Sans" w:eastAsia="Times New Roman" w:hAnsi="Open Sans" w:cs="Open Sans"/>
          <w:color w:val="171717"/>
          <w:sz w:val="19"/>
          <w:szCs w:val="19"/>
        </w:rPr>
        <w:t>os(</w:t>
      </w:r>
      <w:proofErr w:type="gramEnd"/>
      <w:r w:rsidRPr="00350A4C">
        <w:rPr>
          <w:rFonts w:ascii="Open Sans" w:eastAsia="Times New Roman" w:hAnsi="Open Sans" w:cs="Open Sans"/>
          <w:color w:val="171717"/>
          <w:sz w:val="19"/>
          <w:szCs w:val="19"/>
        </w:rPr>
        <w:t>as) magistrados(as) titulares.</w:t>
      </w:r>
    </w:p>
    <w:p w14:paraId="7DAF2B19" w14:textId="77777777" w:rsidR="006D70B4" w:rsidRP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>
        <w:rPr>
          <w:b/>
          <w:bCs/>
        </w:rPr>
        <w:t>______________________</w:t>
      </w:r>
    </w:p>
    <w:p w14:paraId="27E63F17" w14:textId="77777777" w:rsidR="006D70B4" w:rsidRDefault="006D70B4">
      <w:pPr>
        <w:spacing w:after="0" w:line="240" w:lineRule="auto"/>
        <w:ind w:left="1134" w:hanging="425"/>
        <w:jc w:val="both"/>
        <w:rPr>
          <w:b/>
          <w:bCs/>
        </w:rPr>
      </w:pPr>
      <w:bookmarkStart w:id="1" w:name="_GoBack"/>
      <w:bookmarkEnd w:id="1"/>
    </w:p>
    <w:p w14:paraId="5A4622A3" w14:textId="4FAB9E0E" w:rsid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b/>
          <w:bCs/>
        </w:rPr>
      </w:pPr>
      <w:r w:rsidRPr="006D70B4">
        <w:rPr>
          <w:b/>
          <w:bCs/>
        </w:rPr>
        <w:lastRenderedPageBreak/>
        <w:t xml:space="preserve">15.3 Quantidade de </w:t>
      </w:r>
      <w:proofErr w:type="gramStart"/>
      <w:r w:rsidRPr="006D70B4">
        <w:rPr>
          <w:b/>
          <w:bCs/>
        </w:rPr>
        <w:t>magistrados(</w:t>
      </w:r>
      <w:proofErr w:type="gramEnd"/>
      <w:r w:rsidRPr="006D70B4">
        <w:rPr>
          <w:b/>
          <w:bCs/>
        </w:rPr>
        <w:t>as) sem jurisdição em 31/7/2023. Utilizar o conceito da variável "</w:t>
      </w:r>
      <w:proofErr w:type="spellStart"/>
      <w:r w:rsidRPr="006D70B4">
        <w:rPr>
          <w:b/>
          <w:bCs/>
        </w:rPr>
        <w:t>MagSJ</w:t>
      </w:r>
      <w:proofErr w:type="spellEnd"/>
      <w:r w:rsidRPr="006D70B4">
        <w:rPr>
          <w:b/>
          <w:bCs/>
        </w:rPr>
        <w:t>" ou "MagSJ2" da Resolução CNJ n. 76/2009</w:t>
      </w:r>
      <w:r>
        <w:rPr>
          <w:b/>
          <w:bCs/>
        </w:rPr>
        <w:t>.</w:t>
      </w:r>
    </w:p>
    <w:p w14:paraId="6695CF7E" w14:textId="6C1AC6B6" w:rsid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b/>
          <w:bCs/>
        </w:rPr>
      </w:pPr>
      <w:r>
        <w:rPr>
          <w:b/>
          <w:bCs/>
        </w:rPr>
        <w:t>______________________</w:t>
      </w:r>
    </w:p>
    <w:p w14:paraId="7F791C6E" w14:textId="77777777" w:rsidR="006D70B4" w:rsidRP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</w:p>
    <w:p w14:paraId="28DDC65F" w14:textId="7260C46B" w:rsidR="006D70B4" w:rsidRPr="006D70B4" w:rsidRDefault="006D70B4" w:rsidP="006D70B4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171717"/>
          <w:sz w:val="19"/>
          <w:szCs w:val="19"/>
        </w:rPr>
      </w:pPr>
      <w:r w:rsidRPr="006D70B4">
        <w:rPr>
          <w:b/>
          <w:bCs/>
        </w:rPr>
        <w:t xml:space="preserve">15.4 Quantidade de </w:t>
      </w:r>
      <w:proofErr w:type="gramStart"/>
      <w:r w:rsidRPr="006D70B4">
        <w:rPr>
          <w:b/>
          <w:bCs/>
        </w:rPr>
        <w:t>servidores(</w:t>
      </w:r>
      <w:proofErr w:type="gramEnd"/>
      <w:r w:rsidRPr="006D70B4">
        <w:rPr>
          <w:b/>
          <w:bCs/>
        </w:rPr>
        <w:t>as) em 31/7/2023, considerados os glossários das variáveis "</w:t>
      </w:r>
      <w:proofErr w:type="spellStart"/>
      <w:r w:rsidRPr="006D70B4">
        <w:rPr>
          <w:b/>
          <w:bCs/>
        </w:rPr>
        <w:t>Serv</w:t>
      </w:r>
      <w:proofErr w:type="spellEnd"/>
      <w:r w:rsidRPr="006D70B4">
        <w:rPr>
          <w:b/>
          <w:bCs/>
        </w:rPr>
        <w:t xml:space="preserve"> = </w:t>
      </w:r>
      <w:proofErr w:type="spellStart"/>
      <w:r w:rsidRPr="006D70B4">
        <w:rPr>
          <w:b/>
          <w:bCs/>
        </w:rPr>
        <w:t>TPEfet</w:t>
      </w:r>
      <w:proofErr w:type="spellEnd"/>
      <w:r w:rsidRPr="006D70B4">
        <w:rPr>
          <w:b/>
          <w:bCs/>
        </w:rPr>
        <w:t xml:space="preserve"> + TPI + TPSV" da Resolução CNJ n. 76/2009.</w:t>
      </w:r>
      <w:r>
        <w:rPr>
          <w:b/>
          <w:bCs/>
        </w:rPr>
        <w:t xml:space="preserve"> ______________________</w:t>
      </w:r>
    </w:p>
    <w:p w14:paraId="1C45F38F" w14:textId="77777777" w:rsidR="006D70B4" w:rsidRDefault="006D70B4" w:rsidP="006D70B4">
      <w:pPr>
        <w:spacing w:after="0" w:line="240" w:lineRule="auto"/>
        <w:ind w:left="1134" w:hanging="425"/>
        <w:jc w:val="both"/>
        <w:rPr>
          <w:b/>
          <w:bCs/>
        </w:rPr>
      </w:pPr>
    </w:p>
    <w:p w14:paraId="3D4A3EEB" w14:textId="77777777" w:rsidR="00BD63F7" w:rsidRDefault="00BD63F7" w:rsidP="742C4D4E">
      <w:pP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0C62B36A" w14:textId="40CF039F" w:rsidR="005F0F84" w:rsidRDefault="005F0F84" w:rsidP="742C4D4E">
      <w:pPr>
        <w:spacing w:after="0" w:line="240" w:lineRule="auto"/>
        <w:ind w:left="426"/>
        <w:jc w:val="both"/>
        <w:rPr>
          <w:b/>
          <w:bCs/>
          <w:color w:val="000000" w:themeColor="text1"/>
        </w:rPr>
      </w:pPr>
    </w:p>
    <w:p w14:paraId="623346DA" w14:textId="77777777" w:rsidR="00BD63F7" w:rsidRDefault="00BD63F7" w:rsidP="00BD63F7">
      <w:pPr>
        <w:spacing w:after="0" w:line="240" w:lineRule="auto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 xml:space="preserve">Se responder “Tribunal Superior”, </w:t>
      </w:r>
      <w:r>
        <w:rPr>
          <w:b/>
          <w:bCs/>
          <w:color w:val="FF0000"/>
        </w:rPr>
        <w:t xml:space="preserve">encerrar o questionário. </w:t>
      </w:r>
    </w:p>
    <w:p w14:paraId="64320A43" w14:textId="0EA856EE" w:rsidR="00BD63F7" w:rsidRDefault="00BD63F7" w:rsidP="00BD63F7">
      <w:pPr>
        <w:spacing w:after="0" w:line="276" w:lineRule="auto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>
        <w:rPr>
          <w:b/>
          <w:bCs/>
        </w:rPr>
        <w:t>6</w:t>
      </w:r>
      <w:r w:rsidRPr="3F23D13A">
        <w:rPr>
          <w:b/>
          <w:bCs/>
        </w:rPr>
        <w:t>) Cumpre</w:t>
      </w:r>
      <w:proofErr w:type="gramEnd"/>
      <w:r w:rsidRPr="3F23D13A">
        <w:rPr>
          <w:b/>
          <w:bCs/>
        </w:rPr>
        <w:t xml:space="preserve"> com o disposto no art. 8º, X (Implantar Pontos de Inclusão Digital (PID), Recomendação CNJ n. 130/2022)? </w:t>
      </w:r>
    </w:p>
    <w:p w14:paraId="6EC089D9" w14:textId="77777777" w:rsidR="00BD63F7" w:rsidRDefault="00BD63F7" w:rsidP="00BD63F7">
      <w:pPr>
        <w:spacing w:after="0" w:line="240" w:lineRule="auto"/>
        <w:ind w:firstLine="426"/>
        <w:rPr>
          <w:b/>
          <w:i/>
          <w:color w:val="7F7F7F"/>
          <w:sz w:val="20"/>
          <w:szCs w:val="20"/>
        </w:rPr>
      </w:pPr>
      <w:proofErr w:type="gramStart"/>
      <w:r>
        <w:rPr>
          <w:b/>
          <w:i/>
          <w:color w:val="7F7F7F"/>
          <w:sz w:val="20"/>
          <w:szCs w:val="20"/>
        </w:rPr>
        <w:t>&lt;Escolha</w:t>
      </w:r>
      <w:proofErr w:type="gramEnd"/>
      <w:r>
        <w:rPr>
          <w:b/>
          <w:i/>
          <w:color w:val="7F7F7F"/>
          <w:sz w:val="20"/>
          <w:szCs w:val="20"/>
        </w:rPr>
        <w:t xml:space="preserve"> apenas uma opção&gt;</w:t>
      </w:r>
    </w:p>
    <w:p w14:paraId="6B753E0B" w14:textId="77777777" w:rsidR="00BD63F7" w:rsidRDefault="00BD63F7" w:rsidP="00BD63F7">
      <w:pPr>
        <w:spacing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</w:t>
      </w:r>
    </w:p>
    <w:p w14:paraId="0BDA21B6" w14:textId="77777777" w:rsidR="00BD63F7" w:rsidRDefault="00BD63F7" w:rsidP="00BD63F7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Não </w:t>
      </w:r>
    </w:p>
    <w:p w14:paraId="4A4C0461" w14:textId="77777777" w:rsidR="00BD63F7" w:rsidRDefault="00BD63F7" w:rsidP="00BD63F7">
      <w:pPr>
        <w:spacing w:after="0" w:line="240" w:lineRule="auto"/>
        <w:jc w:val="both"/>
        <w:rPr>
          <w:color w:val="7F7F7F"/>
        </w:rPr>
      </w:pPr>
    </w:p>
    <w:p w14:paraId="6150DF18" w14:textId="1F5C564B" w:rsidR="00BD63F7" w:rsidRPr="00E20926" w:rsidRDefault="00BD63F7" w:rsidP="00BD63F7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  <w:r w:rsidRPr="3F23D13A">
        <w:rPr>
          <w:b/>
          <w:bCs/>
          <w:color w:val="FF0000"/>
        </w:rPr>
        <w:t>Se responder “Sim” na questão 1</w:t>
      </w:r>
      <w:r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>, ir para a pergunta 1</w:t>
      </w:r>
      <w:r>
        <w:rPr>
          <w:b/>
          <w:bCs/>
          <w:color w:val="FF0000"/>
        </w:rPr>
        <w:t>6</w:t>
      </w:r>
      <w:r w:rsidRPr="3F23D13A">
        <w:rPr>
          <w:b/>
          <w:bCs/>
          <w:color w:val="FF0000"/>
        </w:rPr>
        <w:t>.1. Em caso negativo, pular a questão.</w:t>
      </w:r>
    </w:p>
    <w:p w14:paraId="768B7E19" w14:textId="77777777" w:rsidR="00BD63F7" w:rsidRDefault="00BD63F7" w:rsidP="00BD63F7">
      <w:pPr>
        <w:spacing w:after="0" w:line="240" w:lineRule="auto"/>
        <w:ind w:left="910" w:hanging="420"/>
        <w:jc w:val="both"/>
        <w:rPr>
          <w:b/>
          <w:bCs/>
          <w:color w:val="FF0000"/>
        </w:rPr>
      </w:pPr>
    </w:p>
    <w:p w14:paraId="607171E0" w14:textId="34673BE9" w:rsidR="00BD63F7" w:rsidRDefault="00BD63F7" w:rsidP="00BD63F7">
      <w:pPr>
        <w:spacing w:after="0" w:line="240" w:lineRule="auto"/>
        <w:ind w:left="1134" w:hanging="425"/>
        <w:jc w:val="both"/>
        <w:rPr>
          <w:b/>
          <w:bCs/>
        </w:rPr>
      </w:pPr>
      <w:proofErr w:type="gramStart"/>
      <w:r w:rsidRPr="3F23D13A">
        <w:rPr>
          <w:b/>
          <w:bCs/>
        </w:rPr>
        <w:t>1</w:t>
      </w:r>
      <w:r>
        <w:rPr>
          <w:b/>
          <w:bCs/>
        </w:rPr>
        <w:t>6</w:t>
      </w:r>
      <w:r w:rsidRPr="3F23D13A">
        <w:rPr>
          <w:b/>
          <w:bCs/>
        </w:rPr>
        <w:t>.1  Anexe</w:t>
      </w:r>
      <w:proofErr w:type="gramEnd"/>
      <w:r w:rsidRPr="3F23D13A">
        <w:rPr>
          <w:b/>
          <w:bCs/>
        </w:rPr>
        <w:t xml:space="preserve"> os ato(s) normativo(s) que comprove(m) a criação e instalação do(s) PID(s).</w:t>
      </w:r>
    </w:p>
    <w:p w14:paraId="4419B0B7" w14:textId="71C69DE2" w:rsidR="005F0F84" w:rsidRDefault="00BD63F7" w:rsidP="00915610">
      <w:pPr>
        <w:spacing w:after="0" w:line="276" w:lineRule="auto"/>
        <w:ind w:left="720"/>
        <w:jc w:val="both"/>
        <w:rPr>
          <w:b/>
          <w:bCs/>
          <w:color w:val="000000" w:themeColor="text1"/>
        </w:rPr>
      </w:pPr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&lt;</w:t>
      </w:r>
      <w:proofErr w:type="gramStart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>abrir</w:t>
      </w:r>
      <w:proofErr w:type="gramEnd"/>
      <w:r w:rsidRPr="3F23D13A">
        <w:rPr>
          <w:b/>
          <w:bCs/>
          <w:i/>
          <w:iCs/>
          <w:color w:val="7F7F7F" w:themeColor="text1" w:themeTint="80"/>
          <w:sz w:val="20"/>
          <w:szCs w:val="20"/>
        </w:rPr>
        <w:t xml:space="preserve"> item para upload&gt;</w:t>
      </w:r>
    </w:p>
    <w:sectPr w:rsidR="005F0F84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Noto Sans Medium"/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3F9"/>
    <w:multiLevelType w:val="multilevel"/>
    <w:tmpl w:val="2136A000"/>
    <w:lvl w:ilvl="0">
      <w:start w:val="1"/>
      <w:numFmt w:val="decimalZero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A4D"/>
    <w:multiLevelType w:val="multilevel"/>
    <w:tmpl w:val="6FC42F9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7CF0EBC"/>
    <w:multiLevelType w:val="multilevel"/>
    <w:tmpl w:val="C53E760C"/>
    <w:lvl w:ilvl="0">
      <w:start w:val="2"/>
      <w:numFmt w:val="decimal"/>
      <w:lvlText w:val="%1"/>
      <w:lvlJc w:val="left"/>
      <w:pPr>
        <w:ind w:left="800" w:hanging="800"/>
      </w:pPr>
      <w:rPr>
        <w:b/>
      </w:rPr>
    </w:lvl>
    <w:lvl w:ilvl="1">
      <w:start w:val="2"/>
      <w:numFmt w:val="decimal"/>
      <w:lvlText w:val="%1.%2"/>
      <w:lvlJc w:val="left"/>
      <w:pPr>
        <w:ind w:left="1520" w:hanging="800"/>
      </w:pPr>
      <w:rPr>
        <w:b/>
      </w:rPr>
    </w:lvl>
    <w:lvl w:ilvl="2">
      <w:start w:val="1"/>
      <w:numFmt w:val="decimal"/>
      <w:lvlText w:val="%1.%2.%3"/>
      <w:lvlJc w:val="left"/>
      <w:pPr>
        <w:ind w:left="2600" w:hanging="1160"/>
      </w:pPr>
      <w:rPr>
        <w:b/>
      </w:rPr>
    </w:lvl>
    <w:lvl w:ilvl="3">
      <w:start w:val="1"/>
      <w:numFmt w:val="decimal"/>
      <w:lvlText w:val="%1.%2.%3.%4"/>
      <w:lvlJc w:val="left"/>
      <w:pPr>
        <w:ind w:left="3320" w:hanging="1160"/>
      </w:pPr>
      <w:rPr>
        <w:b/>
      </w:rPr>
    </w:lvl>
    <w:lvl w:ilvl="4">
      <w:start w:val="1"/>
      <w:numFmt w:val="decimal"/>
      <w:lvlText w:val="%1.%2.%3.%4.%5"/>
      <w:lvlJc w:val="left"/>
      <w:pPr>
        <w:ind w:left="4400" w:hanging="1520"/>
      </w:pPr>
      <w:rPr>
        <w:b/>
      </w:rPr>
    </w:lvl>
    <w:lvl w:ilvl="5">
      <w:start w:val="1"/>
      <w:numFmt w:val="decimal"/>
      <w:lvlText w:val="%1.%2.%3.%4.%5.%6"/>
      <w:lvlJc w:val="left"/>
      <w:pPr>
        <w:ind w:left="5120" w:hanging="1520"/>
      </w:pPr>
      <w:rPr>
        <w:b/>
      </w:rPr>
    </w:lvl>
    <w:lvl w:ilvl="6">
      <w:start w:val="1"/>
      <w:numFmt w:val="decimal"/>
      <w:lvlText w:val="%1.%2.%3.%4.%5.%6.%7"/>
      <w:lvlJc w:val="left"/>
      <w:pPr>
        <w:ind w:left="6200" w:hanging="18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920" w:hanging="18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000" w:hanging="2240"/>
      </w:pPr>
      <w:rPr>
        <w:b/>
      </w:rPr>
    </w:lvl>
  </w:abstractNum>
  <w:abstractNum w:abstractNumId="3" w15:restartNumberingAfterBreak="0">
    <w:nsid w:val="56496985"/>
    <w:multiLevelType w:val="multilevel"/>
    <w:tmpl w:val="DDA24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52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color w:val="00000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4"/>
    <w:rsid w:val="000037E9"/>
    <w:rsid w:val="00063C47"/>
    <w:rsid w:val="0009091E"/>
    <w:rsid w:val="000C1E76"/>
    <w:rsid w:val="000C49C4"/>
    <w:rsid w:val="000F5084"/>
    <w:rsid w:val="001053D4"/>
    <w:rsid w:val="00127575"/>
    <w:rsid w:val="001321EE"/>
    <w:rsid w:val="00132A7F"/>
    <w:rsid w:val="00155E39"/>
    <w:rsid w:val="00163FB3"/>
    <w:rsid w:val="00193510"/>
    <w:rsid w:val="001966DD"/>
    <w:rsid w:val="001B40EC"/>
    <w:rsid w:val="001B60A2"/>
    <w:rsid w:val="001F3BCC"/>
    <w:rsid w:val="00200870"/>
    <w:rsid w:val="00210DB7"/>
    <w:rsid w:val="00225F3C"/>
    <w:rsid w:val="00276549"/>
    <w:rsid w:val="002840AE"/>
    <w:rsid w:val="00284AFE"/>
    <w:rsid w:val="002862BB"/>
    <w:rsid w:val="0029111D"/>
    <w:rsid w:val="002D148C"/>
    <w:rsid w:val="002F7C18"/>
    <w:rsid w:val="00334608"/>
    <w:rsid w:val="00350A4C"/>
    <w:rsid w:val="00361430"/>
    <w:rsid w:val="003A4D80"/>
    <w:rsid w:val="003B5C86"/>
    <w:rsid w:val="003C5E69"/>
    <w:rsid w:val="00400EF7"/>
    <w:rsid w:val="00404799"/>
    <w:rsid w:val="00444236"/>
    <w:rsid w:val="00444387"/>
    <w:rsid w:val="0044768E"/>
    <w:rsid w:val="004967A0"/>
    <w:rsid w:val="004A0D5E"/>
    <w:rsid w:val="004A5BA7"/>
    <w:rsid w:val="004C2BE9"/>
    <w:rsid w:val="004D4036"/>
    <w:rsid w:val="004D5B04"/>
    <w:rsid w:val="004E4BD9"/>
    <w:rsid w:val="004F1669"/>
    <w:rsid w:val="00511A8D"/>
    <w:rsid w:val="00515961"/>
    <w:rsid w:val="00520DE0"/>
    <w:rsid w:val="005437A3"/>
    <w:rsid w:val="0056438A"/>
    <w:rsid w:val="0057007E"/>
    <w:rsid w:val="00572752"/>
    <w:rsid w:val="005755F6"/>
    <w:rsid w:val="005C0636"/>
    <w:rsid w:val="005D4E36"/>
    <w:rsid w:val="005F0F84"/>
    <w:rsid w:val="006142EA"/>
    <w:rsid w:val="00642F09"/>
    <w:rsid w:val="006515F8"/>
    <w:rsid w:val="00653EA6"/>
    <w:rsid w:val="0066464B"/>
    <w:rsid w:val="006968C8"/>
    <w:rsid w:val="006D70B4"/>
    <w:rsid w:val="006D73DA"/>
    <w:rsid w:val="006F72CE"/>
    <w:rsid w:val="00714006"/>
    <w:rsid w:val="0071447F"/>
    <w:rsid w:val="00736F1D"/>
    <w:rsid w:val="00742D30"/>
    <w:rsid w:val="0074482E"/>
    <w:rsid w:val="00747A50"/>
    <w:rsid w:val="007500DD"/>
    <w:rsid w:val="0075438C"/>
    <w:rsid w:val="0076096E"/>
    <w:rsid w:val="007A4131"/>
    <w:rsid w:val="007D5281"/>
    <w:rsid w:val="007D55F7"/>
    <w:rsid w:val="00806A8E"/>
    <w:rsid w:val="00810E2E"/>
    <w:rsid w:val="00841624"/>
    <w:rsid w:val="00870AFE"/>
    <w:rsid w:val="00872443"/>
    <w:rsid w:val="00872BC1"/>
    <w:rsid w:val="008761D2"/>
    <w:rsid w:val="00880AE8"/>
    <w:rsid w:val="00890ECD"/>
    <w:rsid w:val="00894C00"/>
    <w:rsid w:val="008C2127"/>
    <w:rsid w:val="008D4D15"/>
    <w:rsid w:val="00915610"/>
    <w:rsid w:val="009179FF"/>
    <w:rsid w:val="00934075"/>
    <w:rsid w:val="009902A0"/>
    <w:rsid w:val="00997144"/>
    <w:rsid w:val="00A24B08"/>
    <w:rsid w:val="00A36323"/>
    <w:rsid w:val="00A604FB"/>
    <w:rsid w:val="00A67431"/>
    <w:rsid w:val="00A8146B"/>
    <w:rsid w:val="00A854C5"/>
    <w:rsid w:val="00AD2C84"/>
    <w:rsid w:val="00AE2F57"/>
    <w:rsid w:val="00AF74F5"/>
    <w:rsid w:val="00B0079F"/>
    <w:rsid w:val="00B00FF3"/>
    <w:rsid w:val="00B035EC"/>
    <w:rsid w:val="00B14CC2"/>
    <w:rsid w:val="00B40468"/>
    <w:rsid w:val="00B74BBE"/>
    <w:rsid w:val="00B809C2"/>
    <w:rsid w:val="00BA1C03"/>
    <w:rsid w:val="00BD63F7"/>
    <w:rsid w:val="00BF1743"/>
    <w:rsid w:val="00C42EC5"/>
    <w:rsid w:val="00C55CA1"/>
    <w:rsid w:val="00C62FF1"/>
    <w:rsid w:val="00CA4DB6"/>
    <w:rsid w:val="00CB5985"/>
    <w:rsid w:val="00CD40C3"/>
    <w:rsid w:val="00D04516"/>
    <w:rsid w:val="00D25B80"/>
    <w:rsid w:val="00D77F21"/>
    <w:rsid w:val="00DC30AE"/>
    <w:rsid w:val="00E12BF2"/>
    <w:rsid w:val="00E20926"/>
    <w:rsid w:val="00E544BB"/>
    <w:rsid w:val="00E57822"/>
    <w:rsid w:val="00E80E7F"/>
    <w:rsid w:val="00E8386E"/>
    <w:rsid w:val="00EA47F5"/>
    <w:rsid w:val="00EA60E5"/>
    <w:rsid w:val="00EB4EF8"/>
    <w:rsid w:val="00EC4DAA"/>
    <w:rsid w:val="00EF71F5"/>
    <w:rsid w:val="00F06BB3"/>
    <w:rsid w:val="00F46AB9"/>
    <w:rsid w:val="00F715B8"/>
    <w:rsid w:val="00F73D58"/>
    <w:rsid w:val="00F91ED4"/>
    <w:rsid w:val="00FF6DF8"/>
    <w:rsid w:val="022AEEFF"/>
    <w:rsid w:val="02E0A9B7"/>
    <w:rsid w:val="032F814B"/>
    <w:rsid w:val="03984AED"/>
    <w:rsid w:val="04706521"/>
    <w:rsid w:val="0488B3E1"/>
    <w:rsid w:val="0491AD5C"/>
    <w:rsid w:val="04FAD609"/>
    <w:rsid w:val="04FB2462"/>
    <w:rsid w:val="05353F89"/>
    <w:rsid w:val="0624DE51"/>
    <w:rsid w:val="06B2DECF"/>
    <w:rsid w:val="071E1AF3"/>
    <w:rsid w:val="07721AFB"/>
    <w:rsid w:val="07B10BA6"/>
    <w:rsid w:val="08460C35"/>
    <w:rsid w:val="08E4FDC8"/>
    <w:rsid w:val="0A448C64"/>
    <w:rsid w:val="0AE50392"/>
    <w:rsid w:val="0BEFCC48"/>
    <w:rsid w:val="0C186E6D"/>
    <w:rsid w:val="0C54FA0D"/>
    <w:rsid w:val="0C70D043"/>
    <w:rsid w:val="0C7344DA"/>
    <w:rsid w:val="0C81ECA7"/>
    <w:rsid w:val="0C8F6EB6"/>
    <w:rsid w:val="0CA5336E"/>
    <w:rsid w:val="0E16C7D9"/>
    <w:rsid w:val="0E43D33E"/>
    <w:rsid w:val="0EE1447F"/>
    <w:rsid w:val="0F229BA1"/>
    <w:rsid w:val="0F7D2CE0"/>
    <w:rsid w:val="0FC8CF34"/>
    <w:rsid w:val="0FF27865"/>
    <w:rsid w:val="0FFC8982"/>
    <w:rsid w:val="0FFF5A37"/>
    <w:rsid w:val="1118FD41"/>
    <w:rsid w:val="127F04D1"/>
    <w:rsid w:val="12F2FB63"/>
    <w:rsid w:val="1361FD42"/>
    <w:rsid w:val="15AB3376"/>
    <w:rsid w:val="164F7647"/>
    <w:rsid w:val="17883EC5"/>
    <w:rsid w:val="1792BB9E"/>
    <w:rsid w:val="17BDAA1F"/>
    <w:rsid w:val="180FB299"/>
    <w:rsid w:val="185166B8"/>
    <w:rsid w:val="1898C443"/>
    <w:rsid w:val="18B16D12"/>
    <w:rsid w:val="18D73AA7"/>
    <w:rsid w:val="18D9470D"/>
    <w:rsid w:val="19240F26"/>
    <w:rsid w:val="193420DB"/>
    <w:rsid w:val="19963A23"/>
    <w:rsid w:val="1A4D3D73"/>
    <w:rsid w:val="1AB2412D"/>
    <w:rsid w:val="1AFE0D48"/>
    <w:rsid w:val="1BD0BA58"/>
    <w:rsid w:val="1BE4203E"/>
    <w:rsid w:val="1BF1FB57"/>
    <w:rsid w:val="1CD8AB9F"/>
    <w:rsid w:val="1CF67DE6"/>
    <w:rsid w:val="1D780D8D"/>
    <w:rsid w:val="1D97FA14"/>
    <w:rsid w:val="1DBF21E2"/>
    <w:rsid w:val="1E0C4F0D"/>
    <w:rsid w:val="1E21CBE4"/>
    <w:rsid w:val="1E3DFF3C"/>
    <w:rsid w:val="1F090BEA"/>
    <w:rsid w:val="1F10EAB0"/>
    <w:rsid w:val="209AE8C2"/>
    <w:rsid w:val="20F2FA36"/>
    <w:rsid w:val="2181B676"/>
    <w:rsid w:val="2181E1FF"/>
    <w:rsid w:val="21B940BF"/>
    <w:rsid w:val="22429C30"/>
    <w:rsid w:val="2262E920"/>
    <w:rsid w:val="2319FA1E"/>
    <w:rsid w:val="24C42E28"/>
    <w:rsid w:val="25415C63"/>
    <w:rsid w:val="25459D09"/>
    <w:rsid w:val="258F960B"/>
    <w:rsid w:val="25DF4E47"/>
    <w:rsid w:val="2631FBE9"/>
    <w:rsid w:val="285E990D"/>
    <w:rsid w:val="2860911B"/>
    <w:rsid w:val="28C419B7"/>
    <w:rsid w:val="28ED8DE9"/>
    <w:rsid w:val="28F41C65"/>
    <w:rsid w:val="28FC5E60"/>
    <w:rsid w:val="2A539D57"/>
    <w:rsid w:val="2A8FECC6"/>
    <w:rsid w:val="2B09E15A"/>
    <w:rsid w:val="2B587CB3"/>
    <w:rsid w:val="2BA9CF39"/>
    <w:rsid w:val="2C2BBD27"/>
    <w:rsid w:val="2C4B1ED8"/>
    <w:rsid w:val="2D49043A"/>
    <w:rsid w:val="2DD6F012"/>
    <w:rsid w:val="2DDF9F05"/>
    <w:rsid w:val="2E4AFCF3"/>
    <w:rsid w:val="2ECFB206"/>
    <w:rsid w:val="2FD02908"/>
    <w:rsid w:val="30C1E778"/>
    <w:rsid w:val="30C323D4"/>
    <w:rsid w:val="3112D666"/>
    <w:rsid w:val="313432FA"/>
    <w:rsid w:val="315B10A7"/>
    <w:rsid w:val="319C0688"/>
    <w:rsid w:val="3200BFF2"/>
    <w:rsid w:val="3291C1DA"/>
    <w:rsid w:val="32BB0209"/>
    <w:rsid w:val="333CAF1F"/>
    <w:rsid w:val="33BBAFCC"/>
    <w:rsid w:val="33F9883A"/>
    <w:rsid w:val="34442520"/>
    <w:rsid w:val="34CB5210"/>
    <w:rsid w:val="3557802D"/>
    <w:rsid w:val="3595589B"/>
    <w:rsid w:val="35DA7307"/>
    <w:rsid w:val="3680AE7A"/>
    <w:rsid w:val="36EC8C1C"/>
    <w:rsid w:val="36FC6B06"/>
    <w:rsid w:val="38885C7D"/>
    <w:rsid w:val="38DEBBEF"/>
    <w:rsid w:val="39E95321"/>
    <w:rsid w:val="3A242CDE"/>
    <w:rsid w:val="3A4FF6B4"/>
    <w:rsid w:val="3A635C9A"/>
    <w:rsid w:val="3AAABB84"/>
    <w:rsid w:val="3B13578E"/>
    <w:rsid w:val="3B14921C"/>
    <w:rsid w:val="3BBFFD3F"/>
    <w:rsid w:val="3C1CE8DF"/>
    <w:rsid w:val="3C9F88BE"/>
    <w:rsid w:val="3CA15C47"/>
    <w:rsid w:val="3CDECF48"/>
    <w:rsid w:val="3D5BCDA0"/>
    <w:rsid w:val="3DB3FD70"/>
    <w:rsid w:val="3DD6EA29"/>
    <w:rsid w:val="3DF0FAD8"/>
    <w:rsid w:val="3E596043"/>
    <w:rsid w:val="3E7BFC79"/>
    <w:rsid w:val="3ECF6214"/>
    <w:rsid w:val="3EECC08B"/>
    <w:rsid w:val="3EF79E01"/>
    <w:rsid w:val="3F1A251E"/>
    <w:rsid w:val="3F23D13A"/>
    <w:rsid w:val="3FCC6AA3"/>
    <w:rsid w:val="405D9DA6"/>
    <w:rsid w:val="40D78BB4"/>
    <w:rsid w:val="419AB65D"/>
    <w:rsid w:val="41A549DD"/>
    <w:rsid w:val="422F6F66"/>
    <w:rsid w:val="42846FAE"/>
    <w:rsid w:val="4291B928"/>
    <w:rsid w:val="42A59010"/>
    <w:rsid w:val="42F0C938"/>
    <w:rsid w:val="43ACCC5A"/>
    <w:rsid w:val="43FE03D0"/>
    <w:rsid w:val="440F2C76"/>
    <w:rsid w:val="4420400F"/>
    <w:rsid w:val="442FFDD7"/>
    <w:rsid w:val="4434BBC9"/>
    <w:rsid w:val="44BA39D4"/>
    <w:rsid w:val="44C59689"/>
    <w:rsid w:val="453B7D4C"/>
    <w:rsid w:val="46621CD0"/>
    <w:rsid w:val="46783058"/>
    <w:rsid w:val="47E40EEE"/>
    <w:rsid w:val="488F24B0"/>
    <w:rsid w:val="48DE15B0"/>
    <w:rsid w:val="48E29D99"/>
    <w:rsid w:val="48E3596F"/>
    <w:rsid w:val="490CF948"/>
    <w:rsid w:val="4935BFC6"/>
    <w:rsid w:val="49C63704"/>
    <w:rsid w:val="49E6D6FA"/>
    <w:rsid w:val="4A1E28C7"/>
    <w:rsid w:val="4A8F8193"/>
    <w:rsid w:val="4AC5626E"/>
    <w:rsid w:val="4B431960"/>
    <w:rsid w:val="4B455A4D"/>
    <w:rsid w:val="4C1D3E4B"/>
    <w:rsid w:val="4C782842"/>
    <w:rsid w:val="4CBC873B"/>
    <w:rsid w:val="4CD962CE"/>
    <w:rsid w:val="4CF61F9D"/>
    <w:rsid w:val="4D5187CA"/>
    <w:rsid w:val="4DB00D1D"/>
    <w:rsid w:val="4E56AC28"/>
    <w:rsid w:val="4F4BDD7E"/>
    <w:rsid w:val="4F62F2B6"/>
    <w:rsid w:val="4F931495"/>
    <w:rsid w:val="4FA8DAE8"/>
    <w:rsid w:val="4FF83AAC"/>
    <w:rsid w:val="502CF941"/>
    <w:rsid w:val="50964ED1"/>
    <w:rsid w:val="5123EA02"/>
    <w:rsid w:val="51C063CD"/>
    <w:rsid w:val="523B7CEA"/>
    <w:rsid w:val="52823B2E"/>
    <w:rsid w:val="52B89553"/>
    <w:rsid w:val="52BF87C8"/>
    <w:rsid w:val="5317B247"/>
    <w:rsid w:val="53337934"/>
    <w:rsid w:val="534B71A6"/>
    <w:rsid w:val="54AFEFCF"/>
    <w:rsid w:val="55BB1F02"/>
    <w:rsid w:val="55CC7624"/>
    <w:rsid w:val="56A51FAE"/>
    <w:rsid w:val="5756EF63"/>
    <w:rsid w:val="58143602"/>
    <w:rsid w:val="58E298F6"/>
    <w:rsid w:val="59A2BAB8"/>
    <w:rsid w:val="59D301EA"/>
    <w:rsid w:val="59F140F7"/>
    <w:rsid w:val="5A96E088"/>
    <w:rsid w:val="5AF8801B"/>
    <w:rsid w:val="5B5C2804"/>
    <w:rsid w:val="5B9A18AD"/>
    <w:rsid w:val="5C50B80D"/>
    <w:rsid w:val="5C6373A0"/>
    <w:rsid w:val="5CD8B02B"/>
    <w:rsid w:val="5D4D1625"/>
    <w:rsid w:val="5D50C547"/>
    <w:rsid w:val="5D86ADB1"/>
    <w:rsid w:val="5DBD556B"/>
    <w:rsid w:val="5F64A200"/>
    <w:rsid w:val="6053B116"/>
    <w:rsid w:val="60AE96BE"/>
    <w:rsid w:val="6107DEAB"/>
    <w:rsid w:val="61DE13CF"/>
    <w:rsid w:val="61EF8177"/>
    <w:rsid w:val="62AF3D97"/>
    <w:rsid w:val="62C02CC4"/>
    <w:rsid w:val="62DCFCCD"/>
    <w:rsid w:val="637A3E3F"/>
    <w:rsid w:val="63D59BC5"/>
    <w:rsid w:val="6432415B"/>
    <w:rsid w:val="644B0DF8"/>
    <w:rsid w:val="644D48A1"/>
    <w:rsid w:val="64614E85"/>
    <w:rsid w:val="64CA98BE"/>
    <w:rsid w:val="64E24930"/>
    <w:rsid w:val="65FC504D"/>
    <w:rsid w:val="66097784"/>
    <w:rsid w:val="66634B4A"/>
    <w:rsid w:val="66A1790B"/>
    <w:rsid w:val="66EB4FB4"/>
    <w:rsid w:val="672E7B02"/>
    <w:rsid w:val="67470F1F"/>
    <w:rsid w:val="67987ECD"/>
    <w:rsid w:val="685AA50F"/>
    <w:rsid w:val="69460F7E"/>
    <w:rsid w:val="69922F20"/>
    <w:rsid w:val="69E37E24"/>
    <w:rsid w:val="6ADE3D25"/>
    <w:rsid w:val="6B3164AD"/>
    <w:rsid w:val="6B74EA2E"/>
    <w:rsid w:val="6D8CC251"/>
    <w:rsid w:val="6F8D598C"/>
    <w:rsid w:val="70084996"/>
    <w:rsid w:val="7012143F"/>
    <w:rsid w:val="706054BE"/>
    <w:rsid w:val="7066790D"/>
    <w:rsid w:val="71D17769"/>
    <w:rsid w:val="71FC251F"/>
    <w:rsid w:val="720C210D"/>
    <w:rsid w:val="72116567"/>
    <w:rsid w:val="72BF6858"/>
    <w:rsid w:val="72E90A51"/>
    <w:rsid w:val="734C78E4"/>
    <w:rsid w:val="741C68E8"/>
    <w:rsid w:val="742C4D4E"/>
    <w:rsid w:val="745B38B9"/>
    <w:rsid w:val="74C52712"/>
    <w:rsid w:val="75F7091A"/>
    <w:rsid w:val="778176D0"/>
    <w:rsid w:val="77E6E188"/>
    <w:rsid w:val="78590774"/>
    <w:rsid w:val="7865BF13"/>
    <w:rsid w:val="787D9259"/>
    <w:rsid w:val="78D53C6F"/>
    <w:rsid w:val="78EFDA0B"/>
    <w:rsid w:val="792EA9DC"/>
    <w:rsid w:val="794F5A1D"/>
    <w:rsid w:val="799FCE28"/>
    <w:rsid w:val="79B35DA1"/>
    <w:rsid w:val="7A480FD7"/>
    <w:rsid w:val="7AC949BA"/>
    <w:rsid w:val="7B2F1805"/>
    <w:rsid w:val="7B446DEF"/>
    <w:rsid w:val="7B83B479"/>
    <w:rsid w:val="7B8A3917"/>
    <w:rsid w:val="7CBDC6A8"/>
    <w:rsid w:val="7CDF8C46"/>
    <w:rsid w:val="7D9FB682"/>
    <w:rsid w:val="7DC34B2E"/>
    <w:rsid w:val="7EB70E21"/>
    <w:rsid w:val="7E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FF8"/>
  <w15:docId w15:val="{C3ACFA06-A2E2-47B2-8B79-C3AC101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111D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432" w:hanging="432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576" w:hanging="576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C8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D40C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D40C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D4D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B0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C0636"/>
    <w:pPr>
      <w:spacing w:after="0" w:line="240" w:lineRule="auto"/>
    </w:pPr>
  </w:style>
  <w:style w:type="character" w:customStyle="1" w:styleId="gfieldrequired">
    <w:name w:val="gfield_required"/>
    <w:basedOn w:val="Fontepargpadro"/>
    <w:rsid w:val="006D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nj.jus.br/pesquisas-judiciarias/premio-cnj-de-qualidade/modelos_envio/" TargetMode="External"/><Relationship Id="rId18" Type="http://schemas.openxmlformats.org/officeDocument/2006/relationships/hyperlink" Target="https://www.cnj.jus.br/pesquisas-judiciarias/premio-cnj-de-qualidade/modelos_envi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nj.jus.br/pesquisas-judiciarias/premio-cnj-de-qualidade/modelos_envio/" TargetMode="External"/><Relationship Id="rId17" Type="http://schemas.openxmlformats.org/officeDocument/2006/relationships/hyperlink" Target="https://www.cnj.jus.br/pesquisas-judiciarias/premio-cnj-de-qualidade/modelos_env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nj.jus.br/pesquisas-judiciarias/premio-cnj-de-qualidade/modelos_envi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nj.jus.br/pesquisas-judiciarias/premio-cnj-de-qualidade/modelos_envi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nj.jus.br/pesquisas-judiciarias/premio-cnj-de-qualidade/modelos_envio/" TargetMode="External"/><Relationship Id="rId10" Type="http://schemas.openxmlformats.org/officeDocument/2006/relationships/hyperlink" Target="https://www.cnj.jus.br/pesquisas-judiciarias/premio-cnj-de-qualidade/modelos_envio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uporte.dpj@cnj.jus.br" TargetMode="External"/><Relationship Id="rId14" Type="http://schemas.openxmlformats.org/officeDocument/2006/relationships/hyperlink" Target="https://www.cnj.jus.br/pesquisas-judiciarias/premio-cnj-de-qualidade/modelos_env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69a6f-1165-4fdd-9c3d-2a8006732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354342B62B348ABA2178218B7B493" ma:contentTypeVersion="11" ma:contentTypeDescription="Create a new document." ma:contentTypeScope="" ma:versionID="f527e409682cbae02ae9e148b212b980">
  <xsd:schema xmlns:xsd="http://www.w3.org/2001/XMLSchema" xmlns:xs="http://www.w3.org/2001/XMLSchema" xmlns:p="http://schemas.microsoft.com/office/2006/metadata/properties" xmlns:ns3="e5469a6f-1165-4fdd-9c3d-2a8006732802" xmlns:ns4="bc85fea9-6dbc-4766-a94e-3a481d5a73a4" targetNamespace="http://schemas.microsoft.com/office/2006/metadata/properties" ma:root="true" ma:fieldsID="8adbaa871da452429785bb93064c2d8d" ns3:_="" ns4:_="">
    <xsd:import namespace="e5469a6f-1165-4fdd-9c3d-2a8006732802"/>
    <xsd:import namespace="bc85fea9-6dbc-4766-a94e-3a481d5a7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9a6f-1165-4fdd-9c3d-2a800673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fea9-6dbc-4766-a94e-3a481d5a7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1D1D-4EF4-4713-9B12-C2A046D0A117}">
  <ds:schemaRefs>
    <ds:schemaRef ds:uri="http://schemas.microsoft.com/office/2006/metadata/properties"/>
    <ds:schemaRef ds:uri="http://schemas.microsoft.com/office/infopath/2007/PartnerControls"/>
    <ds:schemaRef ds:uri="e5469a6f-1165-4fdd-9c3d-2a8006732802"/>
  </ds:schemaRefs>
</ds:datastoreItem>
</file>

<file path=customXml/itemProps2.xml><?xml version="1.0" encoding="utf-8"?>
<ds:datastoreItem xmlns:ds="http://schemas.openxmlformats.org/officeDocument/2006/customXml" ds:itemID="{2865F50D-E811-4466-A250-7E408E7A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AD6FB-463B-4F2F-8F40-2C2CE45AB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69a6f-1165-4fdd-9c3d-2a8006732802"/>
    <ds:schemaRef ds:uri="bc85fea9-6dbc-4766-a94e-3a481d5a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49CE8-65D0-4879-9789-5D44AB5D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3036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 Ferreira Borges</dc:creator>
  <cp:lastModifiedBy>Filipe Pereira da Silva</cp:lastModifiedBy>
  <cp:revision>6</cp:revision>
  <dcterms:created xsi:type="dcterms:W3CDTF">2023-07-07T17:28:00Z</dcterms:created>
  <dcterms:modified xsi:type="dcterms:W3CDTF">2023-07-07T21:12:00Z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0x010100589354342B62B348ABA2178218B7B493</vt:lpwstr>
  </property>
</Properties>
</file>