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5951"/>
        <w:gridCol w:w="2550"/>
      </w:tblGrid>
      <w:tr w:rsidR="00D3017B">
        <w:trPr>
          <w:trHeight w:val="99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3017B" w:rsidRDefault="007424DB">
            <w:pPr>
              <w:spacing w:before="120" w:after="120" w:line="240" w:lineRule="atLeast"/>
              <w:ind w:right="18"/>
            </w:pPr>
            <w:r>
              <w:rPr>
                <w:noProof/>
                <w:sz w:val="12"/>
                <w:lang w:eastAsia="pt-BR"/>
              </w:rPr>
              <w:drawing>
                <wp:inline distT="0" distB="0" distL="0" distR="0">
                  <wp:extent cx="1024557" cy="1022866"/>
                  <wp:effectExtent l="0" t="0" r="4143" b="5834"/>
                  <wp:docPr id="1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557" cy="1022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17B" w:rsidRDefault="007424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CONSELHO NACIONAL DE JUSTIÇA</w:t>
            </w:r>
          </w:p>
          <w:p w:rsidR="00D3017B" w:rsidRDefault="00D3017B">
            <w:pPr>
              <w:jc w:val="center"/>
            </w:pPr>
          </w:p>
          <w:p w:rsidR="00D3017B" w:rsidRPr="00205F4F" w:rsidRDefault="00F50210">
            <w:pPr>
              <w:jc w:val="center"/>
            </w:pPr>
            <w:r w:rsidRPr="00205F4F">
              <w:t xml:space="preserve">SECRETARIA DE AUDITORIA </w:t>
            </w:r>
          </w:p>
          <w:p w:rsidR="00D3017B" w:rsidRPr="00205F4F" w:rsidRDefault="00D3017B">
            <w:pPr>
              <w:jc w:val="center"/>
            </w:pPr>
          </w:p>
          <w:p w:rsidR="00205F4F" w:rsidRDefault="00205F4F" w:rsidP="00205F4F">
            <w:pPr>
              <w:jc w:val="center"/>
            </w:pPr>
            <w:r w:rsidRPr="00205F4F">
              <w:t>AÇÃO COORDENADA DE AUDITORIA</w:t>
            </w:r>
            <w:r>
              <w:t xml:space="preserve"> - </w:t>
            </w:r>
            <w:r w:rsidR="007424DB" w:rsidRPr="00205F4F">
              <w:t xml:space="preserve"> GESTÃO DOCUMENTAL</w:t>
            </w:r>
            <w:r>
              <w:t xml:space="preserve"> </w:t>
            </w:r>
          </w:p>
          <w:p w:rsidR="00205F4F" w:rsidRDefault="00205F4F" w:rsidP="00205F4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17B" w:rsidRDefault="007424DB">
            <w:pPr>
              <w:spacing w:before="320" w:after="320" w:line="240" w:lineRule="atLeast"/>
              <w:ind w:right="57"/>
              <w:jc w:val="center"/>
            </w:pPr>
            <w:r>
              <w:rPr>
                <w:rFonts w:ascii="Arial" w:hAnsi="Arial"/>
                <w:b/>
              </w:rPr>
              <w:t xml:space="preserve">Rev. </w:t>
            </w:r>
          </w:p>
          <w:p w:rsidR="00D3017B" w:rsidRDefault="00F50210" w:rsidP="00B90604">
            <w:pPr>
              <w:spacing w:before="240" w:after="120" w:line="240" w:lineRule="atLeast"/>
              <w:ind w:right="57"/>
              <w:jc w:val="center"/>
            </w:pPr>
            <w:r>
              <w:rPr>
                <w:rFonts w:ascii="Arial" w:hAnsi="Arial" w:cs="Arial"/>
              </w:rPr>
              <w:t>29/</w:t>
            </w:r>
            <w:r w:rsidR="00B9060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/2019</w:t>
            </w:r>
          </w:p>
        </w:tc>
      </w:tr>
      <w:tr w:rsidR="00D3017B">
        <w:trPr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3017B" w:rsidRDefault="007424DB">
            <w:pPr>
              <w:spacing w:before="40"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COORDENAD</w:t>
            </w:r>
            <w:r w:rsidR="00F50210">
              <w:rPr>
                <w:rFonts w:ascii="Arial" w:hAnsi="Arial"/>
                <w:sz w:val="16"/>
              </w:rPr>
              <w:t>ORIA DE AUDITORIA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F50210">
              <w:rPr>
                <w:rFonts w:ascii="Arial" w:hAnsi="Arial"/>
                <w:sz w:val="16"/>
              </w:rPr>
              <w:t>INTERNA</w:t>
            </w:r>
            <w:r w:rsidR="00205F4F">
              <w:rPr>
                <w:rFonts w:ascii="Arial" w:hAnsi="Arial"/>
                <w:sz w:val="16"/>
              </w:rPr>
              <w:t xml:space="preserve"> –</w:t>
            </w:r>
            <w:r w:rsidR="00F50210">
              <w:rPr>
                <w:rFonts w:ascii="Arial" w:hAnsi="Arial"/>
                <w:sz w:val="16"/>
              </w:rPr>
              <w:t xml:space="preserve"> COAU</w:t>
            </w:r>
            <w:r w:rsidR="00205F4F">
              <w:rPr>
                <w:rFonts w:ascii="Arial" w:hAnsi="Arial"/>
                <w:sz w:val="16"/>
              </w:rPr>
              <w:t>/CNJ</w:t>
            </w:r>
          </w:p>
        </w:tc>
      </w:tr>
      <w:tr w:rsidR="00D3017B">
        <w:trPr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3017B" w:rsidRDefault="007424DB">
            <w:pPr>
              <w:pStyle w:val="Cabealho"/>
              <w:spacing w:before="120" w:after="120"/>
              <w:jc w:val="center"/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 xml:space="preserve">QUESTIONÁRIO </w:t>
            </w:r>
            <w:r w:rsidR="00F25CBF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SOBRE A GESTÃO DOCUMENTAL</w:t>
            </w: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 xml:space="preserve"> – SEÇÃO DE ARQUIVO</w:t>
            </w:r>
          </w:p>
        </w:tc>
      </w:tr>
      <w:tr w:rsidR="00D3017B">
        <w:trPr>
          <w:cantSplit/>
          <w:trHeight w:val="631"/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17B" w:rsidRDefault="007424DB">
            <w:pPr>
              <w:autoSpaceDE w:val="0"/>
              <w:jc w:val="both"/>
            </w:pPr>
            <w:r>
              <w:rPr>
                <w:rFonts w:ascii="Times New Roman" w:hAnsi="Times New Roman"/>
                <w:b/>
              </w:rPr>
              <w:t>Objetivo:</w:t>
            </w:r>
            <w:r>
              <w:rPr>
                <w:rFonts w:ascii="Times New Roman" w:hAnsi="Times New Roman"/>
              </w:rPr>
              <w:t xml:space="preserve"> Avaliar a criação, manutenção, utilização e prazos de conservação dos documentos que são gerados e o encaminhamento final para conservação permanente ou descarte e, ainda, as rotinas para gerenciamento dos acervos de documentos administrativos e de processo</w:t>
            </w:r>
            <w:r w:rsidR="00F50210">
              <w:rPr>
                <w:rFonts w:ascii="Times New Roman" w:hAnsi="Times New Roman"/>
              </w:rPr>
              <w:t>s ligados à atividade-fim do Órg</w:t>
            </w:r>
            <w:r w:rsidR="00F25CBF">
              <w:rPr>
                <w:rFonts w:ascii="Times New Roman" w:hAnsi="Times New Roman"/>
              </w:rPr>
              <w:t>ão</w:t>
            </w:r>
            <w:r>
              <w:rPr>
                <w:rFonts w:ascii="Times New Roman" w:hAnsi="Times New Roman"/>
              </w:rPr>
              <w:t>, como forma de apoio à decisão, à preservação da memória institucional e à comprovação de direitos.</w:t>
            </w:r>
          </w:p>
        </w:tc>
      </w:tr>
    </w:tbl>
    <w:p w:rsidR="00D3017B" w:rsidRDefault="00D3017B">
      <w:pPr>
        <w:ind w:right="-568"/>
        <w:jc w:val="both"/>
        <w:rPr>
          <w:rFonts w:ascii="Times New Roman" w:hAnsi="Times New Roman"/>
          <w:b/>
        </w:rPr>
      </w:pPr>
    </w:p>
    <w:tbl>
      <w:tblPr>
        <w:tblW w:w="10207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6662"/>
      </w:tblGrid>
      <w:tr w:rsidR="00D3017B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7B" w:rsidRDefault="007424DB" w:rsidP="00F50210">
            <w:pPr>
              <w:ind w:right="-568"/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Glossário</w:t>
            </w:r>
          </w:p>
        </w:tc>
      </w:tr>
      <w:tr w:rsidR="00D301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7B" w:rsidRDefault="007424DB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176" w:righ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Ref491782406"/>
            <w:r>
              <w:rPr>
                <w:rFonts w:ascii="Times New Roman" w:hAnsi="Times New Roman"/>
                <w:b/>
                <w:sz w:val="24"/>
                <w:szCs w:val="24"/>
              </w:rPr>
              <w:t>Plano de Classificação</w:t>
            </w:r>
            <w:bookmarkEnd w:id="0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7B" w:rsidRDefault="007424DB">
            <w:pPr>
              <w:autoSpaceDE w:val="0"/>
              <w:jc w:val="both"/>
            </w:pPr>
            <w:r>
              <w:rPr>
                <w:rFonts w:ascii="Times New Roman" w:hAnsi="Times New Roman"/>
              </w:rPr>
              <w:t>Esquema elaborado a partir do estudo das estruturas e funções da instituição e análise do arquivo por ela produzido, pelo qual se distribuem os documentos em classes, de acordo com métodos de arquivamento específicos. Expressão geralmente adotada em arquivos correntes.</w:t>
            </w:r>
          </w:p>
        </w:tc>
      </w:tr>
      <w:tr w:rsidR="00D301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7B" w:rsidRDefault="007424DB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176" w:righ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Ref491782435"/>
            <w:r>
              <w:rPr>
                <w:rFonts w:ascii="Times New Roman" w:hAnsi="Times New Roman"/>
                <w:b/>
                <w:sz w:val="24"/>
                <w:szCs w:val="24"/>
              </w:rPr>
              <w:t>Controle de versões dos documentos</w:t>
            </w:r>
            <w:bookmarkEnd w:id="1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7B" w:rsidRDefault="007424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Conjunto de operações que permitem gerenciar as versões de um documento arquivístico digital.</w:t>
            </w:r>
          </w:p>
          <w:p w:rsidR="00D3017B" w:rsidRDefault="007424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Versão: Uma ou mais variantes de um mesmo documento.</w:t>
            </w:r>
          </w:p>
        </w:tc>
      </w:tr>
      <w:tr w:rsidR="00D301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7B" w:rsidRDefault="007424DB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176" w:righ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Ref491782545"/>
            <w:r>
              <w:rPr>
                <w:rFonts w:ascii="Times New Roman" w:hAnsi="Times New Roman"/>
                <w:b/>
                <w:sz w:val="24"/>
                <w:szCs w:val="24"/>
              </w:rPr>
              <w:t>Documentos digitais</w:t>
            </w:r>
            <w:bookmarkEnd w:id="2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7B" w:rsidRDefault="007424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Documento arquivístico codificado em dígitos binários, produzido, tramitado e armazenado por sistema computacional. Os metadados e os próprios documentos são inseridos no sistema. </w:t>
            </w:r>
          </w:p>
          <w:p w:rsidR="00D3017B" w:rsidRDefault="007424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 metadados são informações estruturadas e codificadas que descrevem e permitem gerenciar, compreender, preservar e acessar os documentos digitais ao longo do tempo.</w:t>
            </w:r>
          </w:p>
        </w:tc>
      </w:tr>
      <w:tr w:rsidR="00D301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7B" w:rsidRDefault="007424DB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176" w:righ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Ref491782557"/>
            <w:r>
              <w:rPr>
                <w:rFonts w:ascii="Times New Roman" w:hAnsi="Times New Roman"/>
                <w:b/>
                <w:sz w:val="24"/>
                <w:szCs w:val="24"/>
              </w:rPr>
              <w:t>Documentos não-digitais</w:t>
            </w:r>
            <w:bookmarkEnd w:id="3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7B" w:rsidRDefault="007424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Aquele produzido e recebido pelo órgão, em decorrência do exercício de suas funções e atividades específicas, em suporte não-digital. </w:t>
            </w:r>
          </w:p>
          <w:p w:rsidR="00D3017B" w:rsidRDefault="007424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 digitalizado, é obtido a partir da conversão de um documento-base não digital, gerando uma fiel representação em código digital. O sistema registra apenas os metadados dos documentos.</w:t>
            </w:r>
          </w:p>
        </w:tc>
      </w:tr>
      <w:tr w:rsidR="00D301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7B" w:rsidRDefault="007424DB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176" w:righ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Ref491782583"/>
            <w:r>
              <w:rPr>
                <w:rFonts w:ascii="Times New Roman" w:hAnsi="Times New Roman"/>
                <w:b/>
                <w:sz w:val="24"/>
                <w:szCs w:val="24"/>
              </w:rPr>
              <w:t>Exportação de documentos</w:t>
            </w:r>
            <w:bookmarkEnd w:id="4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7B" w:rsidRDefault="007424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Processo de transferência de dados de um sistema informatizado para outro, podendo haver conversão.</w:t>
            </w:r>
          </w:p>
          <w:p w:rsidR="00D3017B" w:rsidRDefault="007424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Conversão: Técnica de migração que pode se configurar de diversas formas, tais como: a) conversão de dados: mudança de formato; b) conversão de sistema computacional: mudança do modelo de computador e de seus periféricos.</w:t>
            </w:r>
          </w:p>
        </w:tc>
      </w:tr>
      <w:tr w:rsidR="00D301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7B" w:rsidRDefault="007424DB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176" w:righ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Ref491782692"/>
            <w:r>
              <w:rPr>
                <w:rFonts w:ascii="Times New Roman" w:hAnsi="Times New Roman"/>
                <w:b/>
                <w:sz w:val="24"/>
                <w:szCs w:val="24"/>
              </w:rPr>
              <w:t>Localização única</w:t>
            </w:r>
            <w:bookmarkEnd w:id="5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7B" w:rsidRDefault="007424DB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 documento é único no conjunto documental ao qual pertence; podem existir cópias em um ou mais grupos de documentos, mas cada cópia é única em seu lugar, porque o conjunto de suas relações com os demais documentos do grupo é sempre único. A fim de evitar duplicação dos documentos, permite-se a utilização de referências lógicas para a individualização dos documentos digitais.</w:t>
            </w:r>
          </w:p>
        </w:tc>
      </w:tr>
    </w:tbl>
    <w:p w:rsidR="00D3017B" w:rsidRDefault="00D3017B">
      <w:pPr>
        <w:ind w:right="-568"/>
        <w:jc w:val="both"/>
        <w:rPr>
          <w:rFonts w:ascii="Times New Roman" w:hAnsi="Times New Roman"/>
        </w:rPr>
      </w:pPr>
    </w:p>
    <w:p w:rsidR="00D3017B" w:rsidRDefault="00D3017B">
      <w:pPr>
        <w:ind w:left="-426" w:right="-568"/>
        <w:jc w:val="both"/>
        <w:rPr>
          <w:rFonts w:ascii="Times New Roman" w:hAnsi="Times New Roman"/>
        </w:rPr>
      </w:pPr>
    </w:p>
    <w:p w:rsidR="00D3017B" w:rsidRDefault="00D3017B">
      <w:pPr>
        <w:ind w:left="-426" w:right="-568"/>
        <w:jc w:val="both"/>
        <w:rPr>
          <w:rFonts w:ascii="Times New Roman" w:hAnsi="Times New Roman"/>
        </w:rPr>
      </w:pPr>
    </w:p>
    <w:tbl>
      <w:tblPr>
        <w:tblW w:w="10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9782"/>
      </w:tblGrid>
      <w:tr w:rsidR="00D3017B">
        <w:trPr>
          <w:trHeight w:val="417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7B" w:rsidRDefault="007424DB">
            <w:pPr>
              <w:ind w:right="-568"/>
              <w:jc w:val="both"/>
            </w:pPr>
            <w:r>
              <w:rPr>
                <w:rFonts w:ascii="Times New Roman" w:hAnsi="Times New Roman"/>
                <w:b/>
                <w:sz w:val="32"/>
              </w:rPr>
              <w:t>Orientações para preenchimento e envio do Questionário</w:t>
            </w:r>
          </w:p>
        </w:tc>
      </w:tr>
      <w:tr w:rsidR="00D3017B">
        <w:trPr>
          <w:trHeight w:val="416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17B" w:rsidRDefault="007424DB">
            <w:pPr>
              <w:ind w:right="-5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1ª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17B" w:rsidRDefault="007424DB">
            <w:r>
              <w:rPr>
                <w:rFonts w:ascii="Times New Roman" w:hAnsi="Times New Roman"/>
              </w:rPr>
              <w:t>As questões foram formuladas, em regra, para marcação de resposta única (</w:t>
            </w:r>
            <w:r>
              <w:rPr>
                <w:rFonts w:ascii="Times New Roman" w:hAnsi="Times New Roman"/>
                <w:b/>
              </w:rPr>
              <w:t>Sim</w:t>
            </w:r>
            <w:r>
              <w:rPr>
                <w:rFonts w:ascii="Times New Roman" w:hAnsi="Times New Roman"/>
              </w:rPr>
              <w:t xml:space="preserve"> ou </w:t>
            </w:r>
            <w:r>
              <w:rPr>
                <w:rFonts w:ascii="Times New Roman" w:hAnsi="Times New Roman"/>
                <w:b/>
              </w:rPr>
              <w:t>Não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D3017B">
        <w:trPr>
          <w:trHeight w:val="416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17B" w:rsidRDefault="007424DB">
            <w:pPr>
              <w:ind w:right="-5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2ª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17B" w:rsidRDefault="007424DB">
            <w:r>
              <w:rPr>
                <w:rFonts w:ascii="Times New Roman" w:hAnsi="Times New Roman"/>
              </w:rPr>
              <w:t xml:space="preserve">Respostas com conteúdo afirmativo deverão ser </w:t>
            </w:r>
            <w:r>
              <w:rPr>
                <w:rFonts w:ascii="Times New Roman" w:hAnsi="Times New Roman"/>
                <w:u w:val="single"/>
              </w:rPr>
              <w:t>evidenciadas</w:t>
            </w:r>
            <w:r>
              <w:rPr>
                <w:rFonts w:ascii="Times New Roman" w:hAnsi="Times New Roman"/>
              </w:rPr>
              <w:t xml:space="preserve"> com documento hábil a comprovar a afirmação.</w:t>
            </w:r>
          </w:p>
        </w:tc>
      </w:tr>
      <w:tr w:rsidR="00D3017B">
        <w:trPr>
          <w:trHeight w:val="69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17B" w:rsidRDefault="007424DB">
            <w:pPr>
              <w:ind w:right="-5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3ª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17B" w:rsidRDefault="007424DB">
            <w:pPr>
              <w:ind w:righ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 alguns casos, há uma ou mais afirmações em sequência, as quais o respondente assinalará caso considere pertinente ou ocorrente o fato afirmado ou a opção apresentada.</w:t>
            </w:r>
          </w:p>
        </w:tc>
      </w:tr>
      <w:tr w:rsidR="00D3017B">
        <w:trPr>
          <w:trHeight w:val="41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17B" w:rsidRDefault="007424DB">
            <w:pPr>
              <w:ind w:right="-5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4ª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17B" w:rsidRDefault="007424DB" w:rsidP="00B90604">
            <w:pPr>
              <w:ind w:right="-568"/>
            </w:pPr>
            <w:r>
              <w:rPr>
                <w:rFonts w:ascii="Times New Roman" w:hAnsi="Times New Roman"/>
              </w:rPr>
              <w:t>O Questionário deverá ser respondid</w:t>
            </w:r>
            <w:r w:rsidR="00F50210">
              <w:rPr>
                <w:rFonts w:ascii="Times New Roman" w:hAnsi="Times New Roman"/>
              </w:rPr>
              <w:t xml:space="preserve">o e encaminhado, </w:t>
            </w:r>
            <w:r w:rsidR="00B90604">
              <w:rPr>
                <w:rFonts w:ascii="Times New Roman" w:hAnsi="Times New Roman"/>
              </w:rPr>
              <w:t>até 31/3/201</w:t>
            </w:r>
            <w:r w:rsidR="00B90604" w:rsidRPr="00B90604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D3017B" w:rsidRDefault="00D3017B">
      <w:pPr>
        <w:ind w:right="-568"/>
        <w:jc w:val="both"/>
        <w:rPr>
          <w:rFonts w:ascii="Times New Roman" w:hAnsi="Times New Roman"/>
        </w:rPr>
      </w:pP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F50210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– O sistema informatizado de gestão de processos</w:t>
      </w:r>
      <w:r w:rsidR="000119BE">
        <w:rPr>
          <w:rFonts w:ascii="Times New Roman" w:hAnsi="Times New Roman"/>
          <w:b/>
        </w:rPr>
        <w:t xml:space="preserve"> administrativos</w:t>
      </w:r>
      <w:r>
        <w:rPr>
          <w:rFonts w:ascii="Times New Roman" w:hAnsi="Times New Roman"/>
          <w:b/>
        </w:rPr>
        <w:t xml:space="preserve"> e documentos </w:t>
      </w:r>
      <w:r w:rsidR="00825B6E">
        <w:rPr>
          <w:rFonts w:ascii="Times New Roman" w:hAnsi="Times New Roman"/>
          <w:b/>
        </w:rPr>
        <w:t xml:space="preserve">utilizado pelo Órgão </w:t>
      </w:r>
      <w:r w:rsidR="007424DB">
        <w:rPr>
          <w:rFonts w:ascii="Times New Roman" w:hAnsi="Times New Roman"/>
          <w:b/>
        </w:rPr>
        <w:t>permite o controle da tramitação de processos ou documentos?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</w:pPr>
      <w:r>
        <w:rPr>
          <w:rFonts w:ascii="Times New Roman" w:hAnsi="Times New Roman"/>
          <w:b/>
        </w:rPr>
        <w:t xml:space="preserve">2 – </w:t>
      </w:r>
      <w:r w:rsidR="000119BE">
        <w:rPr>
          <w:rFonts w:ascii="Times New Roman" w:hAnsi="Times New Roman"/>
          <w:b/>
        </w:rPr>
        <w:t xml:space="preserve">O sistema informatizado de gestão de processos administrativos e documentos </w:t>
      </w:r>
      <w:r w:rsidR="00825B6E">
        <w:rPr>
          <w:rFonts w:ascii="Times New Roman" w:hAnsi="Times New Roman"/>
          <w:b/>
        </w:rPr>
        <w:t xml:space="preserve">utilizado pelo Órgão </w:t>
      </w:r>
      <w:r>
        <w:rPr>
          <w:rFonts w:ascii="Times New Roman" w:hAnsi="Times New Roman"/>
          <w:b/>
        </w:rPr>
        <w:t>inclui funcionalidade que permite a aplicação de plano de classificação</w:t>
      </w:r>
      <w:r>
        <w:rPr>
          <w:rFonts w:ascii="Times New Roman" w:hAnsi="Times New Roman"/>
          <w:b/>
          <w:vertAlign w:val="superscript"/>
        </w:rPr>
        <w:fldChar w:fldCharType="begin"/>
      </w:r>
      <w:r>
        <w:rPr>
          <w:rFonts w:ascii="Times New Roman" w:hAnsi="Times New Roman"/>
          <w:b/>
          <w:vertAlign w:val="superscript"/>
        </w:rPr>
        <w:instrText xml:space="preserve"> REF _Ref491782406 </w:instrText>
      </w:r>
      <w:r>
        <w:rPr>
          <w:rFonts w:ascii="Times New Roman" w:hAnsi="Times New Roman"/>
          <w:b/>
          <w:vertAlign w:val="superscript"/>
        </w:rPr>
        <w:fldChar w:fldCharType="separate"/>
      </w:r>
      <w:r>
        <w:rPr>
          <w:rFonts w:ascii="Times New Roman" w:hAnsi="Times New Roman"/>
          <w:b/>
          <w:vertAlign w:val="superscript"/>
        </w:rPr>
        <w:t>1</w:t>
      </w:r>
      <w:r>
        <w:rPr>
          <w:rFonts w:ascii="Times New Roman" w:hAnsi="Times New Roman"/>
          <w:b/>
          <w:vertAlign w:val="superscript"/>
        </w:rPr>
        <w:fldChar w:fldCharType="end"/>
      </w:r>
      <w:r>
        <w:rPr>
          <w:rFonts w:ascii="Times New Roman" w:hAnsi="Times New Roman"/>
          <w:b/>
        </w:rPr>
        <w:t xml:space="preserve"> de documentos e processos?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pStyle w:val="PargrafodaLista"/>
        <w:ind w:left="0" w:right="-568"/>
        <w:jc w:val="both"/>
        <w:rPr>
          <w:rFonts w:ascii="Times New Roman" w:hAnsi="Times New Roman"/>
          <w:b/>
          <w:sz w:val="24"/>
        </w:rPr>
      </w:pPr>
    </w:p>
    <w:p w:rsidR="00D3017B" w:rsidRDefault="007424DB">
      <w:pPr>
        <w:ind w:left="-567" w:right="-568"/>
        <w:jc w:val="both"/>
      </w:pPr>
      <w:r>
        <w:rPr>
          <w:rFonts w:ascii="Times New Roman" w:hAnsi="Times New Roman"/>
          <w:b/>
        </w:rPr>
        <w:t xml:space="preserve">3 – </w:t>
      </w:r>
      <w:r w:rsidR="000119BE">
        <w:rPr>
          <w:rFonts w:ascii="Times New Roman" w:hAnsi="Times New Roman"/>
          <w:b/>
        </w:rPr>
        <w:t xml:space="preserve">O sistema informatizado de gestão de processos administrativos e documentos </w:t>
      </w:r>
      <w:r w:rsidR="00825B6E">
        <w:rPr>
          <w:rFonts w:ascii="Times New Roman" w:hAnsi="Times New Roman"/>
          <w:b/>
        </w:rPr>
        <w:t xml:space="preserve">utilizado pelo Órgão </w:t>
      </w:r>
      <w:r>
        <w:rPr>
          <w:rFonts w:ascii="Times New Roman" w:hAnsi="Times New Roman"/>
          <w:b/>
        </w:rPr>
        <w:t>permite o controle de versões dos documentos</w:t>
      </w:r>
      <w:r>
        <w:rPr>
          <w:rFonts w:ascii="Times New Roman" w:hAnsi="Times New Roman"/>
          <w:b/>
          <w:vertAlign w:val="superscript"/>
        </w:rPr>
        <w:fldChar w:fldCharType="begin"/>
      </w:r>
      <w:r>
        <w:rPr>
          <w:rFonts w:ascii="Times New Roman" w:hAnsi="Times New Roman"/>
          <w:b/>
          <w:vertAlign w:val="superscript"/>
        </w:rPr>
        <w:instrText xml:space="preserve"> REF _Ref491782435 </w:instrText>
      </w:r>
      <w:r>
        <w:rPr>
          <w:rFonts w:ascii="Times New Roman" w:hAnsi="Times New Roman"/>
          <w:b/>
          <w:vertAlign w:val="superscript"/>
        </w:rPr>
        <w:fldChar w:fldCharType="separate"/>
      </w:r>
      <w:r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  <w:b/>
          <w:vertAlign w:val="superscript"/>
        </w:rPr>
        <w:fldChar w:fldCharType="end"/>
      </w:r>
      <w:r>
        <w:rPr>
          <w:rFonts w:ascii="Times New Roman" w:hAnsi="Times New Roman"/>
          <w:b/>
        </w:rPr>
        <w:t>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 </w:t>
      </w:r>
      <w:r w:rsidR="000119BE">
        <w:rPr>
          <w:rFonts w:ascii="Times New Roman" w:hAnsi="Times New Roman"/>
          <w:b/>
        </w:rPr>
        <w:t xml:space="preserve">O sistema informatizado de gestão de processos administrativos e documentos </w:t>
      </w:r>
      <w:r w:rsidR="00825B6E">
        <w:rPr>
          <w:rFonts w:ascii="Times New Roman" w:hAnsi="Times New Roman"/>
          <w:b/>
        </w:rPr>
        <w:t xml:space="preserve">utilizado pelo Órgão </w:t>
      </w:r>
      <w:r>
        <w:rPr>
          <w:rFonts w:ascii="Times New Roman" w:hAnsi="Times New Roman"/>
          <w:b/>
        </w:rPr>
        <w:t xml:space="preserve">inclui funcionalidade para controle de prazos de guarda e destinação de documentos e processos? 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 – </w:t>
      </w:r>
      <w:r w:rsidR="000119BE">
        <w:rPr>
          <w:rFonts w:ascii="Times New Roman" w:hAnsi="Times New Roman"/>
          <w:b/>
        </w:rPr>
        <w:t xml:space="preserve">O sistema informatizado de gestão de processos administrativos e documentos </w:t>
      </w:r>
      <w:r w:rsidR="00825B6E">
        <w:rPr>
          <w:rFonts w:ascii="Times New Roman" w:hAnsi="Times New Roman"/>
          <w:b/>
        </w:rPr>
        <w:t xml:space="preserve">utilizado pelo Órgão </w:t>
      </w:r>
      <w:r>
        <w:rPr>
          <w:rFonts w:ascii="Times New Roman" w:hAnsi="Times New Roman"/>
          <w:b/>
        </w:rPr>
        <w:t>permite a indexação e recuperação de documentos ou processos?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lastRenderedPageBreak/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</w:pPr>
      <w:r>
        <w:rPr>
          <w:rFonts w:ascii="Times New Roman" w:hAnsi="Times New Roman"/>
          <w:b/>
        </w:rPr>
        <w:t xml:space="preserve">6 – </w:t>
      </w:r>
      <w:r w:rsidR="000119BE">
        <w:rPr>
          <w:rFonts w:ascii="Times New Roman" w:hAnsi="Times New Roman"/>
          <w:b/>
        </w:rPr>
        <w:t xml:space="preserve">O sistema informatizado de gestão de processos administrativos e documentos </w:t>
      </w:r>
      <w:r w:rsidR="00825B6E">
        <w:rPr>
          <w:rFonts w:ascii="Times New Roman" w:hAnsi="Times New Roman"/>
          <w:b/>
        </w:rPr>
        <w:t xml:space="preserve">utilizado pelo Órgão </w:t>
      </w:r>
      <w:r>
        <w:rPr>
          <w:rFonts w:ascii="Times New Roman" w:hAnsi="Times New Roman"/>
          <w:b/>
        </w:rPr>
        <w:t>permite integração entre documentos digitais</w:t>
      </w:r>
      <w:r>
        <w:rPr>
          <w:rFonts w:ascii="Times New Roman" w:hAnsi="Times New Roman"/>
          <w:b/>
          <w:vertAlign w:val="superscript"/>
        </w:rPr>
        <w:fldChar w:fldCharType="begin"/>
      </w:r>
      <w:r>
        <w:rPr>
          <w:rFonts w:ascii="Times New Roman" w:hAnsi="Times New Roman"/>
          <w:b/>
          <w:vertAlign w:val="superscript"/>
        </w:rPr>
        <w:instrText xml:space="preserve"> REF _Ref491782545 </w:instrText>
      </w:r>
      <w:r>
        <w:rPr>
          <w:rFonts w:ascii="Times New Roman" w:hAnsi="Times New Roman"/>
          <w:b/>
          <w:vertAlign w:val="superscript"/>
        </w:rPr>
        <w:fldChar w:fldCharType="separate"/>
      </w:r>
      <w:r>
        <w:rPr>
          <w:rFonts w:ascii="Times New Roman" w:hAnsi="Times New Roman"/>
          <w:b/>
          <w:vertAlign w:val="superscript"/>
        </w:rPr>
        <w:t>3</w:t>
      </w:r>
      <w:r>
        <w:rPr>
          <w:rFonts w:ascii="Times New Roman" w:hAnsi="Times New Roman"/>
          <w:b/>
          <w:vertAlign w:val="superscript"/>
        </w:rPr>
        <w:fldChar w:fldCharType="end"/>
      </w:r>
      <w:r>
        <w:rPr>
          <w:rFonts w:ascii="Times New Roman" w:hAnsi="Times New Roman"/>
          <w:b/>
        </w:rPr>
        <w:t xml:space="preserve"> e não-digitais</w:t>
      </w:r>
      <w:r>
        <w:rPr>
          <w:rFonts w:ascii="Times New Roman" w:hAnsi="Times New Roman"/>
          <w:b/>
          <w:vertAlign w:val="superscript"/>
        </w:rPr>
        <w:fldChar w:fldCharType="begin"/>
      </w:r>
      <w:r>
        <w:rPr>
          <w:rFonts w:ascii="Times New Roman" w:hAnsi="Times New Roman"/>
          <w:b/>
          <w:vertAlign w:val="superscript"/>
        </w:rPr>
        <w:instrText xml:space="preserve"> REF _Ref491782557 </w:instrText>
      </w:r>
      <w:r>
        <w:rPr>
          <w:rFonts w:ascii="Times New Roman" w:hAnsi="Times New Roman"/>
          <w:b/>
          <w:vertAlign w:val="superscript"/>
        </w:rPr>
        <w:fldChar w:fldCharType="separate"/>
      </w:r>
      <w:r>
        <w:rPr>
          <w:rFonts w:ascii="Times New Roman" w:hAnsi="Times New Roman"/>
          <w:b/>
          <w:vertAlign w:val="superscript"/>
        </w:rPr>
        <w:t>4</w:t>
      </w:r>
      <w:r>
        <w:rPr>
          <w:rFonts w:ascii="Times New Roman" w:hAnsi="Times New Roman"/>
          <w:b/>
          <w:vertAlign w:val="superscript"/>
        </w:rPr>
        <w:fldChar w:fldCharType="end"/>
      </w:r>
      <w:r>
        <w:rPr>
          <w:rFonts w:ascii="Times New Roman" w:hAnsi="Times New Roman"/>
          <w:b/>
        </w:rPr>
        <w:t>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</w:pPr>
      <w:r>
        <w:rPr>
          <w:rFonts w:ascii="Times New Roman" w:hAnsi="Times New Roman"/>
          <w:b/>
        </w:rPr>
        <w:t xml:space="preserve">7 – </w:t>
      </w:r>
      <w:r w:rsidR="000119BE">
        <w:rPr>
          <w:rFonts w:ascii="Times New Roman" w:hAnsi="Times New Roman"/>
          <w:b/>
        </w:rPr>
        <w:t xml:space="preserve">O sistema informatizado de gestão de processos administrativos e documentos </w:t>
      </w:r>
      <w:r w:rsidR="00825B6E">
        <w:rPr>
          <w:rFonts w:ascii="Times New Roman" w:hAnsi="Times New Roman"/>
          <w:b/>
        </w:rPr>
        <w:t xml:space="preserve">utilizado pelo Órgão </w:t>
      </w:r>
      <w:r>
        <w:rPr>
          <w:rFonts w:ascii="Times New Roman" w:hAnsi="Times New Roman"/>
          <w:b/>
        </w:rPr>
        <w:t>inclui funcionalidade de exportação de documentos</w:t>
      </w:r>
      <w:r>
        <w:rPr>
          <w:rFonts w:ascii="Times New Roman" w:hAnsi="Times New Roman"/>
          <w:b/>
          <w:vertAlign w:val="superscript"/>
        </w:rPr>
        <w:fldChar w:fldCharType="begin"/>
      </w:r>
      <w:r>
        <w:rPr>
          <w:rFonts w:ascii="Times New Roman" w:hAnsi="Times New Roman"/>
          <w:b/>
          <w:vertAlign w:val="superscript"/>
        </w:rPr>
        <w:instrText xml:space="preserve"> REF _Ref491782583 </w:instrText>
      </w:r>
      <w:r>
        <w:rPr>
          <w:rFonts w:ascii="Times New Roman" w:hAnsi="Times New Roman"/>
          <w:b/>
          <w:vertAlign w:val="superscript"/>
        </w:rPr>
        <w:fldChar w:fldCharType="separate"/>
      </w:r>
      <w:r>
        <w:rPr>
          <w:rFonts w:ascii="Times New Roman" w:hAnsi="Times New Roman"/>
          <w:b/>
          <w:vertAlign w:val="superscript"/>
        </w:rPr>
        <w:t>5</w:t>
      </w:r>
      <w:r>
        <w:rPr>
          <w:rFonts w:ascii="Times New Roman" w:hAnsi="Times New Roman"/>
          <w:b/>
          <w:vertAlign w:val="superscript"/>
        </w:rPr>
        <w:fldChar w:fldCharType="end"/>
      </w:r>
      <w:r>
        <w:rPr>
          <w:rFonts w:ascii="Times New Roman" w:hAnsi="Times New Roman"/>
          <w:b/>
        </w:rPr>
        <w:t xml:space="preserve"> para transferência ou recolhimento?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pStyle w:val="PargrafodaLista"/>
        <w:ind w:left="0" w:right="-568"/>
        <w:jc w:val="both"/>
        <w:rPr>
          <w:rFonts w:ascii="Times New Roman" w:hAnsi="Times New Roman"/>
          <w:b/>
          <w:sz w:val="24"/>
        </w:rPr>
      </w:pPr>
    </w:p>
    <w:p w:rsidR="00D3017B" w:rsidRDefault="000119BE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– A equipe responsável pelo sistema informatizado de gestão de processos administrativos e documentos</w:t>
      </w:r>
      <w:r w:rsidR="007424DB">
        <w:rPr>
          <w:rFonts w:ascii="Times New Roman" w:hAnsi="Times New Roman"/>
          <w:b/>
        </w:rPr>
        <w:t xml:space="preserve"> </w:t>
      </w:r>
      <w:r w:rsidR="00825B6E">
        <w:rPr>
          <w:rFonts w:ascii="Times New Roman" w:hAnsi="Times New Roman"/>
          <w:b/>
        </w:rPr>
        <w:t xml:space="preserve">utilizado pelo Órgão </w:t>
      </w:r>
      <w:r w:rsidR="007424DB">
        <w:rPr>
          <w:rFonts w:ascii="Times New Roman" w:hAnsi="Times New Roman"/>
          <w:b/>
        </w:rPr>
        <w:t>consegue, se solicitado, alterar, excluir ou ocultar documento ou processo?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Em caso positivo, o sistema registra a operação e o registro é tornado público para os demais usuários?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851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851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9 – </w:t>
      </w:r>
      <w:r w:rsidR="000119BE">
        <w:rPr>
          <w:rFonts w:ascii="Times New Roman" w:hAnsi="Times New Roman"/>
          <w:b/>
        </w:rPr>
        <w:t>Em relação ao sistema informatizado de gestão de processos administrativos e documentos</w:t>
      </w:r>
      <w:r w:rsidR="00854F78">
        <w:rPr>
          <w:rFonts w:ascii="Times New Roman" w:hAnsi="Times New Roman"/>
          <w:b/>
        </w:rPr>
        <w:t xml:space="preserve"> utilizado pelo Órgão</w:t>
      </w:r>
      <w:r w:rsidR="000119BE">
        <w:rPr>
          <w:rFonts w:ascii="Times New Roman" w:hAnsi="Times New Roman"/>
          <w:b/>
        </w:rPr>
        <w:t>, q</w:t>
      </w:r>
      <w:r>
        <w:rPr>
          <w:rFonts w:ascii="Times New Roman" w:hAnsi="Times New Roman"/>
          <w:b/>
        </w:rPr>
        <w:t>ual a unidade responsável pelas seguintes ações: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0119BE">
      <w:pPr>
        <w:pStyle w:val="PargrafodaLista"/>
        <w:ind w:left="0" w:right="-568"/>
        <w:jc w:val="both"/>
      </w:pPr>
      <w:r>
        <w:rPr>
          <w:rFonts w:ascii="Times New Roman" w:hAnsi="Times New Roman"/>
          <w:b/>
          <w:sz w:val="24"/>
        </w:rPr>
        <w:t>Manutenção do sistema</w:t>
      </w:r>
      <w:r w:rsidR="007424DB">
        <w:rPr>
          <w:rFonts w:ascii="Times New Roman" w:hAnsi="Times New Roman"/>
          <w:b/>
          <w:sz w:val="24"/>
        </w:rPr>
        <w:t xml:space="preserve">:  </w:t>
      </w:r>
      <w:r w:rsidR="007424DB"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Times New Roman" w:hAnsi="Times New Roman"/>
          <w:b/>
          <w:sz w:val="24"/>
        </w:rPr>
        <w:t xml:space="preserve">Atualização do sistema: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Times New Roman" w:hAnsi="Times New Roman"/>
          <w:b/>
          <w:sz w:val="24"/>
        </w:rPr>
        <w:t xml:space="preserve">Alteração, inclusão ou exclusão de tipos de processos: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Times New Roman" w:hAnsi="Times New Roman"/>
          <w:b/>
          <w:sz w:val="24"/>
        </w:rPr>
        <w:t xml:space="preserve">Alteração, inclusão ou exclusão de tipos de documentos:  </w:t>
      </w:r>
      <w:r>
        <w:rPr>
          <w:rStyle w:val="TextodoEspaoReservado"/>
        </w:rPr>
        <w:t>Clique aqui para digitar texto.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</w:pPr>
      <w:r>
        <w:rPr>
          <w:rFonts w:ascii="Times New Roman" w:hAnsi="Times New Roman"/>
          <w:b/>
        </w:rPr>
        <w:t xml:space="preserve">10 – </w:t>
      </w:r>
      <w:r w:rsidR="000119BE">
        <w:rPr>
          <w:rFonts w:ascii="Times New Roman" w:hAnsi="Times New Roman"/>
          <w:b/>
        </w:rPr>
        <w:t xml:space="preserve">O sistema informatizado de gestão de processos administrativos e documentos </w:t>
      </w:r>
      <w:r w:rsidR="00854F78">
        <w:rPr>
          <w:rFonts w:ascii="Times New Roman" w:hAnsi="Times New Roman"/>
          <w:b/>
        </w:rPr>
        <w:t xml:space="preserve">utilizado pelo Órgão </w:t>
      </w:r>
      <w:r>
        <w:rPr>
          <w:rFonts w:ascii="Times New Roman" w:hAnsi="Times New Roman"/>
          <w:b/>
        </w:rPr>
        <w:t>garante que a localização do documento seja única</w:t>
      </w:r>
      <w:r>
        <w:rPr>
          <w:rFonts w:ascii="Times New Roman" w:hAnsi="Times New Roman"/>
          <w:b/>
          <w:vertAlign w:val="superscript"/>
        </w:rPr>
        <w:fldChar w:fldCharType="begin"/>
      </w:r>
      <w:r>
        <w:rPr>
          <w:rFonts w:ascii="Times New Roman" w:hAnsi="Times New Roman"/>
          <w:b/>
          <w:vertAlign w:val="superscript"/>
        </w:rPr>
        <w:instrText xml:space="preserve"> REF _Ref491782692 </w:instrText>
      </w:r>
      <w:r>
        <w:rPr>
          <w:rFonts w:ascii="Times New Roman" w:hAnsi="Times New Roman"/>
          <w:b/>
          <w:vertAlign w:val="superscript"/>
        </w:rPr>
        <w:fldChar w:fldCharType="separate"/>
      </w:r>
      <w:r>
        <w:rPr>
          <w:rFonts w:ascii="Times New Roman" w:hAnsi="Times New Roman"/>
          <w:b/>
          <w:vertAlign w:val="superscript"/>
        </w:rPr>
        <w:t>6</w:t>
      </w:r>
      <w:r>
        <w:rPr>
          <w:rFonts w:ascii="Times New Roman" w:hAnsi="Times New Roman"/>
          <w:b/>
          <w:vertAlign w:val="superscript"/>
        </w:rPr>
        <w:fldChar w:fldCharType="end"/>
      </w:r>
      <w:r>
        <w:rPr>
          <w:rFonts w:ascii="Times New Roman" w:hAnsi="Times New Roman"/>
          <w:b/>
        </w:rPr>
        <w:t>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lastRenderedPageBreak/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11 – </w:t>
      </w:r>
      <w:r w:rsidR="000119BE">
        <w:rPr>
          <w:rFonts w:ascii="Times New Roman" w:hAnsi="Times New Roman"/>
          <w:b/>
        </w:rPr>
        <w:t xml:space="preserve">O sistema informatizado de gestão de processos administrativos e documentos </w:t>
      </w:r>
      <w:r w:rsidR="00854F78">
        <w:rPr>
          <w:rFonts w:ascii="Times New Roman" w:hAnsi="Times New Roman"/>
          <w:b/>
        </w:rPr>
        <w:t xml:space="preserve">utilizado pelo Órgão </w:t>
      </w:r>
      <w:r>
        <w:rPr>
          <w:rFonts w:ascii="Times New Roman" w:hAnsi="Times New Roman"/>
          <w:b/>
        </w:rPr>
        <w:t>garante a autoria dos documentos digitais, com a identificação do autor do documento?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 – </w:t>
      </w:r>
      <w:r w:rsidR="000119BE">
        <w:rPr>
          <w:rFonts w:ascii="Times New Roman" w:hAnsi="Times New Roman"/>
          <w:b/>
        </w:rPr>
        <w:t xml:space="preserve">O sistema informatizado de gestão de processos administrativos e documentos </w:t>
      </w:r>
      <w:r w:rsidR="00854F78">
        <w:rPr>
          <w:rFonts w:ascii="Times New Roman" w:hAnsi="Times New Roman"/>
          <w:b/>
        </w:rPr>
        <w:t xml:space="preserve">utilizado pelo Órgão </w:t>
      </w:r>
      <w:r>
        <w:rPr>
          <w:rFonts w:ascii="Times New Roman" w:hAnsi="Times New Roman"/>
          <w:b/>
        </w:rPr>
        <w:t>garante que o documento se encontra completo e não sofreu corrupção ou alteração não-autorizada e/ou não documentada?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13 – </w:t>
      </w:r>
      <w:r w:rsidR="000119BE">
        <w:rPr>
          <w:rFonts w:ascii="Times New Roman" w:hAnsi="Times New Roman"/>
          <w:b/>
        </w:rPr>
        <w:t xml:space="preserve">O sistema informatizado de gestão de processos administrativos e documentos </w:t>
      </w:r>
      <w:r w:rsidR="00854F78">
        <w:rPr>
          <w:rFonts w:ascii="Times New Roman" w:hAnsi="Times New Roman"/>
          <w:b/>
        </w:rPr>
        <w:t xml:space="preserve">utilizado pelo Órgão </w:t>
      </w:r>
      <w:r>
        <w:rPr>
          <w:rFonts w:ascii="Times New Roman" w:hAnsi="Times New Roman"/>
          <w:b/>
        </w:rPr>
        <w:t>garante que o documento mantenha a mesma forma desde o momento de sua produção e tenha garantia de autoria, seja original ou cópia, digital ou não-digital?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 –</w:t>
      </w:r>
      <w:r w:rsidR="000119BE" w:rsidRPr="000119BE">
        <w:rPr>
          <w:rFonts w:ascii="Times New Roman" w:hAnsi="Times New Roman"/>
          <w:b/>
        </w:rPr>
        <w:t xml:space="preserve"> </w:t>
      </w:r>
      <w:r w:rsidR="000119BE">
        <w:rPr>
          <w:rFonts w:ascii="Times New Roman" w:hAnsi="Times New Roman"/>
          <w:b/>
        </w:rPr>
        <w:t>O sistema informatizado de gestão de processos administrativos e documentos</w:t>
      </w:r>
      <w:r w:rsidR="00854F78">
        <w:rPr>
          <w:rFonts w:ascii="Times New Roman" w:hAnsi="Times New Roman"/>
          <w:b/>
        </w:rPr>
        <w:t xml:space="preserve"> utilizado pelo Órgão</w:t>
      </w:r>
      <w:r>
        <w:rPr>
          <w:rFonts w:ascii="Times New Roman" w:hAnsi="Times New Roman"/>
          <w:b/>
        </w:rPr>
        <w:t xml:space="preserve"> garante o registro da hora legal do momento da produção, alteração e registro dos eventos de tramitação do documento?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15 – </w:t>
      </w:r>
      <w:r w:rsidR="000119BE">
        <w:rPr>
          <w:rFonts w:ascii="Times New Roman" w:hAnsi="Times New Roman"/>
          <w:b/>
        </w:rPr>
        <w:t xml:space="preserve">O sistema informatizado de gestão de processos administrativos e documentos </w:t>
      </w:r>
      <w:r w:rsidR="00854F78">
        <w:rPr>
          <w:rFonts w:ascii="Times New Roman" w:hAnsi="Times New Roman"/>
          <w:b/>
        </w:rPr>
        <w:t xml:space="preserve">utilizado pelo Órgão </w:t>
      </w:r>
      <w:r>
        <w:rPr>
          <w:rFonts w:ascii="Times New Roman" w:hAnsi="Times New Roman"/>
          <w:b/>
        </w:rPr>
        <w:t>garante que os documentos e processos confidenciais só podem ser acessados e/ou manipulados por pessoas ou unidades previamente autorizadas?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 </w:t>
      </w:r>
      <w:r w:rsidR="000119BE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0119BE">
        <w:rPr>
          <w:rFonts w:ascii="Times New Roman" w:hAnsi="Times New Roman"/>
          <w:b/>
        </w:rPr>
        <w:t xml:space="preserve">Caso haja processos físicos </w:t>
      </w:r>
      <w:r w:rsidR="00A632B9">
        <w:rPr>
          <w:rFonts w:ascii="Times New Roman" w:hAnsi="Times New Roman"/>
          <w:b/>
        </w:rPr>
        <w:t xml:space="preserve">que foram </w:t>
      </w:r>
      <w:r w:rsidR="000119BE">
        <w:rPr>
          <w:rFonts w:ascii="Times New Roman" w:hAnsi="Times New Roman"/>
          <w:b/>
        </w:rPr>
        <w:t xml:space="preserve">digitalizados, eles </w:t>
      </w:r>
      <w:r>
        <w:rPr>
          <w:rFonts w:ascii="Times New Roman" w:hAnsi="Times New Roman"/>
          <w:b/>
        </w:rPr>
        <w:t>passaram por algum tipo de seleção prévia para definir a necessidade de guarda ou a possibilidade de eliminação?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lastRenderedPageBreak/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pStyle w:val="PargrafodaLista"/>
        <w:ind w:left="0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17 – </w:t>
      </w:r>
      <w:r w:rsidR="000119BE">
        <w:rPr>
          <w:rFonts w:ascii="Times New Roman" w:hAnsi="Times New Roman"/>
          <w:b/>
        </w:rPr>
        <w:t xml:space="preserve">Caso haja processos físicos </w:t>
      </w:r>
      <w:r w:rsidR="00A632B9">
        <w:rPr>
          <w:rFonts w:ascii="Times New Roman" w:hAnsi="Times New Roman"/>
          <w:b/>
        </w:rPr>
        <w:t xml:space="preserve">que foram </w:t>
      </w:r>
      <w:r w:rsidR="000119BE">
        <w:rPr>
          <w:rFonts w:ascii="Times New Roman" w:hAnsi="Times New Roman"/>
          <w:b/>
        </w:rPr>
        <w:t>digitalizados</w:t>
      </w:r>
      <w:r w:rsidR="008570A2">
        <w:rPr>
          <w:rFonts w:ascii="Times New Roman" w:hAnsi="Times New Roman"/>
          <w:b/>
        </w:rPr>
        <w:t>, ao serem inseridos no</w:t>
      </w:r>
      <w:r>
        <w:rPr>
          <w:rFonts w:ascii="Times New Roman" w:hAnsi="Times New Roman"/>
          <w:b/>
        </w:rPr>
        <w:t xml:space="preserve"> </w:t>
      </w:r>
      <w:r w:rsidR="008570A2">
        <w:rPr>
          <w:rFonts w:ascii="Times New Roman" w:hAnsi="Times New Roman"/>
          <w:b/>
        </w:rPr>
        <w:t>sistema informatizado de gestão de processos administrativos e documentos</w:t>
      </w:r>
      <w:r w:rsidR="00854F78" w:rsidRPr="00854F78">
        <w:rPr>
          <w:rFonts w:ascii="Times New Roman" w:hAnsi="Times New Roman"/>
          <w:b/>
        </w:rPr>
        <w:t xml:space="preserve"> </w:t>
      </w:r>
      <w:r w:rsidR="00854F78">
        <w:rPr>
          <w:rFonts w:ascii="Times New Roman" w:hAnsi="Times New Roman"/>
          <w:b/>
        </w:rPr>
        <w:t>utilizado pelo Órgão</w:t>
      </w:r>
      <w:r>
        <w:rPr>
          <w:rFonts w:ascii="Times New Roman" w:hAnsi="Times New Roman"/>
          <w:b/>
        </w:rPr>
        <w:t xml:space="preserve">, </w:t>
      </w:r>
      <w:r w:rsidR="008570A2">
        <w:rPr>
          <w:rFonts w:ascii="Times New Roman" w:hAnsi="Times New Roman"/>
          <w:b/>
        </w:rPr>
        <w:t xml:space="preserve">eles </w:t>
      </w:r>
      <w:r>
        <w:rPr>
          <w:rFonts w:ascii="Times New Roman" w:hAnsi="Times New Roman"/>
          <w:b/>
        </w:rPr>
        <w:t xml:space="preserve">recebem indexação que permita posterior busca por assunto, classe ou número do processo físico? 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right="-568"/>
        <w:jc w:val="both"/>
        <w:rPr>
          <w:rFonts w:ascii="Times New Roman" w:hAnsi="Times New Roman"/>
          <w:b/>
        </w:rPr>
      </w:pP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 – Os dados, documentos e processos constantes do</w:t>
      </w:r>
      <w:r w:rsidR="008570A2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</w:t>
      </w:r>
      <w:r w:rsidR="00C34E06">
        <w:rPr>
          <w:rFonts w:ascii="Times New Roman" w:hAnsi="Times New Roman"/>
          <w:b/>
        </w:rPr>
        <w:t xml:space="preserve">antigos </w:t>
      </w:r>
      <w:r>
        <w:rPr>
          <w:rFonts w:ascii="Times New Roman" w:hAnsi="Times New Roman"/>
          <w:b/>
        </w:rPr>
        <w:t>sistema</w:t>
      </w:r>
      <w:r w:rsidR="00D54E3F">
        <w:rPr>
          <w:rFonts w:ascii="Times New Roman" w:hAnsi="Times New Roman"/>
          <w:b/>
        </w:rPr>
        <w:t>s</w:t>
      </w:r>
      <w:r w:rsidR="008570A2">
        <w:rPr>
          <w:rFonts w:ascii="Times New Roman" w:hAnsi="Times New Roman"/>
          <w:b/>
        </w:rPr>
        <w:t xml:space="preserve"> informatizados de gestão de processos administrativos e documentos</w:t>
      </w:r>
      <w:r>
        <w:rPr>
          <w:rFonts w:ascii="Times New Roman" w:hAnsi="Times New Roman"/>
          <w:b/>
        </w:rPr>
        <w:t xml:space="preserve"> </w:t>
      </w:r>
      <w:r w:rsidR="00854F78">
        <w:rPr>
          <w:rFonts w:ascii="Times New Roman" w:hAnsi="Times New Roman"/>
          <w:b/>
        </w:rPr>
        <w:t xml:space="preserve">utilizado pelo Órgão </w:t>
      </w:r>
      <w:r>
        <w:rPr>
          <w:rFonts w:ascii="Times New Roman" w:hAnsi="Times New Roman"/>
          <w:b/>
        </w:rPr>
        <w:t xml:space="preserve">foram integralmente migrados para o </w:t>
      </w:r>
      <w:r w:rsidR="008570A2">
        <w:rPr>
          <w:rFonts w:ascii="Times New Roman" w:hAnsi="Times New Roman"/>
          <w:b/>
        </w:rPr>
        <w:t>novo sistema</w:t>
      </w:r>
      <w:r>
        <w:rPr>
          <w:rFonts w:ascii="Times New Roman" w:hAnsi="Times New Roman"/>
          <w:b/>
        </w:rPr>
        <w:t>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8570A2" w:rsidRDefault="008570A2">
      <w:pPr>
        <w:pStyle w:val="PargrafodaLista"/>
        <w:ind w:left="0" w:right="-568"/>
        <w:jc w:val="both"/>
        <w:rPr>
          <w:rFonts w:ascii="MS Gothic" w:eastAsia="MS Gothic" w:hAnsi="MS Gothic"/>
          <w:b/>
          <w:sz w:val="24"/>
        </w:rPr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 se aplica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Não, mas foram tomadas as seguintes providências em relação ao sistema:</w:t>
      </w:r>
    </w:p>
    <w:p w:rsidR="00D3017B" w:rsidRDefault="007424DB">
      <w:pPr>
        <w:ind w:left="360" w:right="-568"/>
        <w:jc w:val="both"/>
      </w:pPr>
      <w:r>
        <w:rPr>
          <w:rFonts w:ascii="MS Gothic" w:eastAsia="MS Gothic" w:hAnsi="MS Gothic"/>
          <w:b/>
        </w:rPr>
        <w:t>☐</w:t>
      </w:r>
      <w:r>
        <w:rPr>
          <w:rFonts w:ascii="Times New Roman" w:hAnsi="Times New Roman"/>
          <w:b/>
        </w:rPr>
        <w:t xml:space="preserve"> a) Os dados, documentos e processos inseridos no sistema</w:t>
      </w:r>
      <w:r w:rsidR="008570A2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</w:t>
      </w:r>
      <w:r w:rsidR="008570A2">
        <w:rPr>
          <w:rFonts w:ascii="Times New Roman" w:hAnsi="Times New Roman"/>
          <w:b/>
        </w:rPr>
        <w:t>antigos</w:t>
      </w:r>
      <w:r>
        <w:rPr>
          <w:rFonts w:ascii="Times New Roman" w:hAnsi="Times New Roman"/>
          <w:b/>
        </w:rPr>
        <w:t xml:space="preserve"> receberam tratamento adequado para guarda e eventual eliminação.</w:t>
      </w:r>
    </w:p>
    <w:p w:rsidR="00D3017B" w:rsidRDefault="007424DB">
      <w:pPr>
        <w:ind w:left="360" w:right="-568"/>
        <w:jc w:val="both"/>
      </w:pPr>
      <w:r>
        <w:rPr>
          <w:rFonts w:ascii="MS Gothic" w:eastAsia="MS Gothic" w:hAnsi="MS Gothic"/>
          <w:b/>
        </w:rPr>
        <w:t>☐</w:t>
      </w:r>
      <w:r>
        <w:rPr>
          <w:rFonts w:ascii="Times New Roman" w:hAnsi="Times New Roman"/>
          <w:b/>
        </w:rPr>
        <w:t xml:space="preserve"> b) Existe estudo ou plano de ação para tratamento dos dados, documentos e process</w:t>
      </w:r>
      <w:r w:rsidR="008570A2">
        <w:rPr>
          <w:rFonts w:ascii="Times New Roman" w:hAnsi="Times New Roman"/>
          <w:b/>
        </w:rPr>
        <w:t>os inseridos no sistemas antigos</w:t>
      </w:r>
      <w:r>
        <w:rPr>
          <w:rFonts w:ascii="Times New Roman" w:hAnsi="Times New Roman"/>
          <w:b/>
        </w:rPr>
        <w:t>.</w:t>
      </w:r>
    </w:p>
    <w:p w:rsidR="00D3017B" w:rsidRDefault="007424DB">
      <w:pPr>
        <w:ind w:left="360" w:right="-568"/>
        <w:jc w:val="both"/>
      </w:pPr>
      <w:r>
        <w:rPr>
          <w:rFonts w:ascii="Segoe UI Symbol" w:hAnsi="Segoe UI Symbol" w:cs="Segoe UI Symbol"/>
          <w:b/>
        </w:rPr>
        <w:t>☐</w:t>
      </w:r>
      <w:r>
        <w:rPr>
          <w:rFonts w:ascii="Times New Roman" w:hAnsi="Times New Roman"/>
          <w:b/>
        </w:rPr>
        <w:t xml:space="preserve"> c) O</w:t>
      </w:r>
      <w:r w:rsidR="008570A2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sistema</w:t>
      </w:r>
      <w:r w:rsidR="008570A2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</w:t>
      </w:r>
      <w:r w:rsidR="008570A2">
        <w:rPr>
          <w:rFonts w:ascii="Times New Roman" w:hAnsi="Times New Roman"/>
          <w:b/>
        </w:rPr>
        <w:t>antigos</w:t>
      </w:r>
      <w:r>
        <w:rPr>
          <w:rFonts w:ascii="Times New Roman" w:hAnsi="Times New Roman"/>
          <w:b/>
        </w:rPr>
        <w:t xml:space="preserve"> continua</w:t>
      </w:r>
      <w:r w:rsidR="008570A2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 xml:space="preserve"> ativo</w:t>
      </w:r>
      <w:r w:rsidR="008570A2">
        <w:rPr>
          <w:rFonts w:ascii="Times New Roman" w:hAnsi="Times New Roman"/>
          <w:b/>
        </w:rPr>
        <w:t>s e disponíveis</w:t>
      </w:r>
      <w:r>
        <w:rPr>
          <w:rFonts w:ascii="Times New Roman" w:hAnsi="Times New Roman"/>
          <w:b/>
        </w:rPr>
        <w:t xml:space="preserve"> para consulta dos dados, documentos e processos nele inseridos.</w:t>
      </w:r>
    </w:p>
    <w:p w:rsidR="00D3017B" w:rsidRDefault="007424DB">
      <w:pPr>
        <w:ind w:left="360" w:right="-568"/>
        <w:jc w:val="both"/>
      </w:pPr>
      <w:r>
        <w:rPr>
          <w:rFonts w:ascii="Segoe UI Symbol" w:hAnsi="Segoe UI Symbol" w:cs="Segoe UI Symbol"/>
          <w:b/>
        </w:rPr>
        <w:t>☐</w:t>
      </w:r>
      <w:r>
        <w:rPr>
          <w:rFonts w:ascii="Times New Roman" w:hAnsi="Times New Roman"/>
          <w:b/>
        </w:rPr>
        <w:t xml:space="preserve"> d) O</w:t>
      </w:r>
      <w:r w:rsidR="008570A2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sistema</w:t>
      </w:r>
      <w:r w:rsidR="008570A2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</w:t>
      </w:r>
      <w:r w:rsidR="008570A2">
        <w:rPr>
          <w:rFonts w:ascii="Times New Roman" w:hAnsi="Times New Roman"/>
          <w:b/>
        </w:rPr>
        <w:t>antigos</w:t>
      </w:r>
      <w:r>
        <w:rPr>
          <w:rFonts w:ascii="Times New Roman" w:hAnsi="Times New Roman"/>
          <w:b/>
        </w:rPr>
        <w:t xml:space="preserve"> continua</w:t>
      </w:r>
      <w:r w:rsidR="008570A2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 xml:space="preserve"> recebendo atualizações e manutenções periódicas para manter a integridade e confiabilidade dos dados, documentos e processos nele inseridos.</w:t>
      </w:r>
    </w:p>
    <w:p w:rsidR="00D3017B" w:rsidRDefault="00D3017B">
      <w:pPr>
        <w:ind w:left="360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2127" w:right="-568"/>
        <w:jc w:val="both"/>
      </w:pPr>
      <w:r>
        <w:rPr>
          <w:rFonts w:ascii="Times New Roman" w:hAnsi="Times New Roman"/>
          <w:b/>
        </w:rPr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D54E3F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 – O Órgão</w:t>
      </w:r>
      <w:r w:rsidR="007424DB">
        <w:rPr>
          <w:rFonts w:ascii="Times New Roman" w:hAnsi="Times New Roman"/>
          <w:b/>
        </w:rPr>
        <w:t xml:space="preserve"> dispõe de regulamentação sobre produção e tramitação de documentos e processos administrativo</w:t>
      </w:r>
      <w:r>
        <w:rPr>
          <w:rFonts w:ascii="Times New Roman" w:hAnsi="Times New Roman"/>
          <w:b/>
        </w:rPr>
        <w:t xml:space="preserve">s </w:t>
      </w:r>
      <w:r w:rsidR="00854F78">
        <w:rPr>
          <w:rFonts w:ascii="Times New Roman" w:hAnsi="Times New Roman"/>
          <w:b/>
        </w:rPr>
        <w:t xml:space="preserve">utilizado pelo Órgão </w:t>
      </w:r>
      <w:r>
        <w:rPr>
          <w:rFonts w:ascii="Times New Roman" w:hAnsi="Times New Roman"/>
          <w:b/>
        </w:rPr>
        <w:t>no sistema informatizado de gestão de processos administrativos e documentos</w:t>
      </w:r>
      <w:r w:rsidR="007424DB">
        <w:rPr>
          <w:rFonts w:ascii="Times New Roman" w:hAnsi="Times New Roman"/>
          <w:b/>
        </w:rPr>
        <w:t>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 Sim, e o normativo:</w:t>
      </w:r>
    </w:p>
    <w:p w:rsidR="00D3017B" w:rsidRDefault="007424DB">
      <w:pPr>
        <w:pStyle w:val="PargrafodaLista"/>
        <w:ind w:left="567" w:right="-567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a)</w:t>
      </w:r>
      <w:r>
        <w:rPr>
          <w:rFonts w:ascii="Lao UI" w:hAnsi="Lao UI" w:cs="Lao UI"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</w:rPr>
        <w:t>define os tipos de documentos e processos produzidos no sistema e quando utilizá-los, levando em consideração aspectos relacionados à característica, à finalidade e ao destinatário do documento ou processo;</w:t>
      </w:r>
    </w:p>
    <w:p w:rsidR="00D3017B" w:rsidRDefault="007424DB">
      <w:pPr>
        <w:pStyle w:val="PargrafodaLista"/>
        <w:ind w:left="567" w:right="-567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 b) conceitua as ações de tramitação de documentos e processos, definindo as hipóteses de sua utilização (tais como juntada, desentranhamento, relacionamento de processos, etc);</w:t>
      </w:r>
    </w:p>
    <w:p w:rsidR="00D3017B" w:rsidRDefault="007424DB">
      <w:pPr>
        <w:pStyle w:val="PargrafodaLista"/>
        <w:ind w:left="567" w:right="-567"/>
        <w:jc w:val="both"/>
      </w:pPr>
      <w:r>
        <w:rPr>
          <w:rFonts w:ascii="MS Gothic" w:eastAsia="MS Gothic" w:hAnsi="MS Gothic"/>
          <w:b/>
          <w:sz w:val="24"/>
        </w:rPr>
        <w:lastRenderedPageBreak/>
        <w:t>☐</w:t>
      </w:r>
      <w:r>
        <w:rPr>
          <w:rFonts w:ascii="Times New Roman" w:hAnsi="Times New Roman"/>
          <w:b/>
          <w:sz w:val="24"/>
        </w:rPr>
        <w:t xml:space="preserve">  c) define requisitos a serem observados na criação e tramitação de documentos e processos.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7424DB">
      <w:pPr>
        <w:ind w:left="1418" w:right="-568"/>
        <w:jc w:val="both"/>
      </w:pPr>
      <w:r>
        <w:rPr>
          <w:rFonts w:ascii="Times New Roman" w:hAnsi="Times New Roman"/>
          <w:b/>
        </w:rPr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D3017B">
      <w:pPr>
        <w:pStyle w:val="PargrafodaLista"/>
        <w:ind w:left="0" w:right="-568"/>
        <w:jc w:val="both"/>
        <w:rPr>
          <w:rFonts w:ascii="Times New Roman" w:hAnsi="Times New Roman"/>
          <w:b/>
          <w:sz w:val="24"/>
        </w:rPr>
      </w:pPr>
    </w:p>
    <w:p w:rsidR="00D3017B" w:rsidRDefault="00D54E3F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 – Existe no Órgão</w:t>
      </w:r>
      <w:r w:rsidR="007424DB">
        <w:rPr>
          <w:rFonts w:ascii="Times New Roman" w:hAnsi="Times New Roman"/>
          <w:b/>
        </w:rPr>
        <w:t xml:space="preserve"> estratégia de preservação de documentos institucionais, físicos e/ou digitais, desde sua produção até seu arquivamento ou eliminação?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 – Existem normas, planos de classificação e tabelas de temporalidade documental padronizadas para documentos e processos administrativos, físicos e/ou digitais?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 w:rsidR="00D54E3F">
        <w:rPr>
          <w:rFonts w:ascii="Times New Roman" w:hAnsi="Times New Roman"/>
          <w:b/>
          <w:sz w:val="24"/>
        </w:rPr>
        <w:t xml:space="preserve"> Não, mas o Órgão</w:t>
      </w:r>
      <w:r>
        <w:rPr>
          <w:rFonts w:ascii="Times New Roman" w:hAnsi="Times New Roman"/>
          <w:b/>
          <w:sz w:val="24"/>
        </w:rPr>
        <w:t xml:space="preserve"> observa outras normas existentes ou aplica as resoluções do Conarq.</w:t>
      </w:r>
    </w:p>
    <w:p w:rsidR="00D3017B" w:rsidRDefault="007424DB">
      <w:pPr>
        <w:ind w:left="1418" w:right="-568"/>
        <w:jc w:val="both"/>
      </w:pPr>
      <w:r>
        <w:rPr>
          <w:rFonts w:ascii="Times New Roman" w:hAnsi="Times New Roman"/>
          <w:b/>
        </w:rPr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D3017B">
      <w:pPr>
        <w:ind w:left="1418" w:right="-568"/>
        <w:jc w:val="both"/>
        <w:rPr>
          <w:rFonts w:ascii="Times New Roman" w:hAnsi="Times New Roman"/>
          <w:b/>
        </w:rPr>
      </w:pP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 – Existindo ou não os planos de classificação, existe padronização das espécies, tipos, classes, assuntos e registros de movimentação de documentos e processos administrativos?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23 – Existem critérios de transferência e de recolhimento dos documentos e processos, físicos e/ou digitais, das unidades administrativas para a(s) unidade(s) responsável(eis) pela gestão documental?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24 – A transferência de documentos físicos e/ou digitais da fase corrente para a fase intermediária é registrada em sistema apropriado ou feita por meio d</w:t>
      </w:r>
      <w:r w:rsidR="00C34E06">
        <w:rPr>
          <w:rFonts w:ascii="Times New Roman" w:hAnsi="Times New Roman"/>
          <w:b/>
        </w:rPr>
        <w:t>e formulário</w:t>
      </w:r>
      <w:r>
        <w:rPr>
          <w:rFonts w:ascii="Times New Roman" w:hAnsi="Times New Roman"/>
          <w:b/>
        </w:rPr>
        <w:t>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25 – O recolhimento de documentos físicos e/ou digitais da fase intermediária para a fase permanente é acompanhado de instrumentos que permitam a identificação e controle dos referidos documentos?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26 – A eliminação de documentos físicos e/ou digitais é precedida da “Listagem de eliminação de documento”, da publicação de “Edital de ciência de eliminação de documentos judiciais/administrativos” e do “Termo de eliminação de documentos judiciais/administrativos”?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27 – O arquivamento de documentos administrativos, físicos e/ou digitais, é precedido pela classificação e enquadramento conforme Plano de Classificação e Tabela de Temporalidade dos Documentos da Administração do Poder Judiciário, se houver?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254D00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28 – O Órgão</w:t>
      </w:r>
      <w:r w:rsidR="007424DB">
        <w:rPr>
          <w:rFonts w:ascii="Times New Roman" w:hAnsi="Times New Roman"/>
          <w:b/>
        </w:rPr>
        <w:t xml:space="preserve"> realiza estudos periódicos de custo de armazenagem de documentos?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29 – As instalações de ar</w:t>
      </w:r>
      <w:bookmarkStart w:id="6" w:name="_GoBack"/>
      <w:bookmarkEnd w:id="6"/>
      <w:r>
        <w:rPr>
          <w:rFonts w:ascii="Times New Roman" w:hAnsi="Times New Roman"/>
          <w:b/>
        </w:rPr>
        <w:t xml:space="preserve">mazenamento de documentos preveem limitação de acesso aos documentos, controle das áreas de armazenamento e sistemas de detecção de entradas não autorizadas? Caso exista, detalhar os controles utilizados. 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30 – Existe, no âmbito da unidade responsável pela gestão documental, mecanismos periódicos de descontaminação e controle de pragas das áreas de armazenamento de documentos físicos?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254D00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31 – O Órgão</w:t>
      </w:r>
      <w:r w:rsidR="007424DB">
        <w:rPr>
          <w:rFonts w:ascii="Times New Roman" w:hAnsi="Times New Roman"/>
          <w:b/>
        </w:rPr>
        <w:t xml:space="preserve"> classifica os documentos físicos em ultrassecreto, secreto e reservado, conforme a Lei de Acesso à Informação?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254D00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32 – O sistema informatizado de gestão de processos administrativos e documentos</w:t>
      </w:r>
      <w:r w:rsidR="007424DB">
        <w:rPr>
          <w:rFonts w:ascii="Times New Roman" w:hAnsi="Times New Roman"/>
          <w:b/>
        </w:rPr>
        <w:t xml:space="preserve"> permite a classificação dos documentos em ultrassecreto, secreto e reservado, conforme a Lei de Acesso à Informação?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 w:rsidP="006D6E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33 – Existe regulamentação definindo os casos em que se deve utilizar os níveis de acesso sigiloso, r</w:t>
      </w:r>
      <w:r w:rsidR="00254D00">
        <w:rPr>
          <w:rFonts w:ascii="Times New Roman" w:hAnsi="Times New Roman"/>
          <w:b/>
        </w:rPr>
        <w:t>estrito e público no sistema informatizado de gestão de processos administrativos e documentos</w:t>
      </w:r>
      <w:r>
        <w:rPr>
          <w:rFonts w:ascii="Times New Roman" w:hAnsi="Times New Roman"/>
          <w:b/>
        </w:rPr>
        <w:t>?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D3017B" w:rsidRDefault="007424DB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D3017B" w:rsidRDefault="00D3017B">
      <w:pPr>
        <w:ind w:left="-567" w:right="-568"/>
        <w:jc w:val="both"/>
        <w:rPr>
          <w:rFonts w:ascii="Times New Roman" w:hAnsi="Times New Roman"/>
          <w:b/>
        </w:rPr>
      </w:pPr>
    </w:p>
    <w:sectPr w:rsidR="00D3017B">
      <w:pgSz w:w="11906" w:h="16838"/>
      <w:pgMar w:top="1417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F59" w:rsidRDefault="007424DB">
      <w:r>
        <w:separator/>
      </w:r>
    </w:p>
  </w:endnote>
  <w:endnote w:type="continuationSeparator" w:id="0">
    <w:p w:rsidR="00E13F59" w:rsidRDefault="0074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F59" w:rsidRDefault="007424DB">
      <w:r>
        <w:rPr>
          <w:color w:val="000000"/>
        </w:rPr>
        <w:separator/>
      </w:r>
    </w:p>
  </w:footnote>
  <w:footnote w:type="continuationSeparator" w:id="0">
    <w:p w:rsidR="00E13F59" w:rsidRDefault="00742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610D9"/>
    <w:multiLevelType w:val="multilevel"/>
    <w:tmpl w:val="3600F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7B"/>
    <w:rsid w:val="000119BE"/>
    <w:rsid w:val="00205F4F"/>
    <w:rsid w:val="00254D00"/>
    <w:rsid w:val="006D6ED5"/>
    <w:rsid w:val="007424DB"/>
    <w:rsid w:val="00825B6E"/>
    <w:rsid w:val="00854F78"/>
    <w:rsid w:val="008570A2"/>
    <w:rsid w:val="00A632B9"/>
    <w:rsid w:val="00B90604"/>
    <w:rsid w:val="00C34E06"/>
    <w:rsid w:val="00D3017B"/>
    <w:rsid w:val="00D54E3F"/>
    <w:rsid w:val="00E13F59"/>
    <w:rsid w:val="00F25CBF"/>
    <w:rsid w:val="00F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00BCC-7678-4269-9375-D42A8013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eastAsia="Times New Roman"/>
      <w:sz w:val="24"/>
      <w:szCs w:val="24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5">
    <w:name w:val="heading 5"/>
    <w:basedOn w:val="Normal"/>
    <w:next w:val="Normal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character" w:customStyle="1" w:styleId="Ttulo5Char">
    <w:name w:val="Título 5 Char"/>
    <w:basedOn w:val="Fontepargpadro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pPr>
      <w:spacing w:after="160" w:line="256" w:lineRule="auto"/>
      <w:ind w:left="720"/>
    </w:pPr>
    <w:rPr>
      <w:rFonts w:eastAsia="Calibri"/>
      <w:sz w:val="22"/>
      <w:szCs w:val="22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rFonts w:eastAsia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eastAsia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TextodoEspaoReservado">
    <w:name w:val="Placeholder Text"/>
    <w:basedOn w:val="Fontepargpadro"/>
    <w:rPr>
      <w:color w:val="808080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rFonts w:eastAsia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eastAsia="Times New Roman"/>
      <w:b/>
      <w:bCs/>
      <w:sz w:val="20"/>
      <w:szCs w:val="20"/>
    </w:rPr>
  </w:style>
  <w:style w:type="paragraph" w:styleId="Textodenotadefim">
    <w:name w:val="endnote text"/>
    <w:basedOn w:val="Normal"/>
    <w:rPr>
      <w:sz w:val="20"/>
      <w:szCs w:val="20"/>
    </w:rPr>
  </w:style>
  <w:style w:type="character" w:customStyle="1" w:styleId="TextodenotadefimChar">
    <w:name w:val="Texto de nota de fim Char"/>
    <w:basedOn w:val="Fontepargpadro"/>
    <w:rPr>
      <w:rFonts w:eastAsia="Times New Roman"/>
      <w:sz w:val="20"/>
      <w:szCs w:val="20"/>
    </w:rPr>
  </w:style>
  <w:style w:type="character" w:styleId="Refdenotadefim">
    <w:name w:val="endnote reference"/>
    <w:basedOn w:val="Fontepargpadro"/>
    <w:rPr>
      <w:position w:val="0"/>
      <w:vertAlign w:val="superscript"/>
    </w:rPr>
  </w:style>
  <w:style w:type="character" w:customStyle="1" w:styleId="highlight">
    <w:name w:val="highlight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2164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Milagres de Loyola Fleury</dc:creator>
  <dc:description/>
  <cp:lastModifiedBy>Saulo Augusto Felix de Araujo Serpa</cp:lastModifiedBy>
  <cp:revision>8</cp:revision>
  <cp:lastPrinted>2017-02-13T19:38:00Z</cp:lastPrinted>
  <dcterms:created xsi:type="dcterms:W3CDTF">2019-01-29T14:51:00Z</dcterms:created>
  <dcterms:modified xsi:type="dcterms:W3CDTF">2019-01-29T17:06:00Z</dcterms:modified>
</cp:coreProperties>
</file>