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C658" w14:textId="4738F9F5" w:rsidR="00AA37DB" w:rsidRPr="003D4254" w:rsidRDefault="00AA37DB" w:rsidP="007D0ABC">
      <w:pPr>
        <w:spacing w:after="0"/>
        <w:jc w:val="center"/>
        <w:rPr>
          <w:rFonts w:ascii="Verdana" w:eastAsia="Times New Roman" w:hAnsi="Verdana" w:cs="Times New Roman"/>
          <w:b/>
          <w:bCs/>
          <w:caps/>
          <w:color w:val="FF0000"/>
          <w:lang w:eastAsia="pt-BR"/>
        </w:rPr>
      </w:pPr>
      <w:r w:rsidRPr="003D4254">
        <w:rPr>
          <w:rFonts w:ascii="Verdana" w:eastAsia="Times New Roman" w:hAnsi="Verdana" w:cs="Times New Roman"/>
          <w:b/>
          <w:bCs/>
          <w:caps/>
          <w:color w:val="FF0000"/>
          <w:lang w:eastAsia="pt-BR"/>
        </w:rPr>
        <w:t xml:space="preserve">REGULAMENTO DO </w:t>
      </w:r>
      <w:r w:rsidR="003D4254" w:rsidRPr="003D4254">
        <w:rPr>
          <w:rFonts w:ascii="Verdana" w:eastAsia="Times New Roman" w:hAnsi="Verdana" w:cs="Times New Roman"/>
          <w:b/>
          <w:bCs/>
          <w:caps/>
          <w:color w:val="FF0000"/>
          <w:lang w:eastAsia="pt-BR"/>
        </w:rPr>
        <w:t>DESAFIO CNJ SAUDÁVEL</w:t>
      </w:r>
      <w:r w:rsidRPr="003D4254">
        <w:rPr>
          <w:rFonts w:ascii="Verdana" w:eastAsia="Times New Roman" w:hAnsi="Verdana" w:cs="Times New Roman"/>
          <w:b/>
          <w:bCs/>
          <w:caps/>
          <w:color w:val="FF0000"/>
          <w:lang w:eastAsia="pt-BR"/>
        </w:rPr>
        <w:t xml:space="preserve"> 201</w:t>
      </w:r>
      <w:r w:rsidR="006B781F">
        <w:rPr>
          <w:rFonts w:ascii="Verdana" w:eastAsia="Times New Roman" w:hAnsi="Verdana" w:cs="Times New Roman"/>
          <w:b/>
          <w:bCs/>
          <w:caps/>
          <w:color w:val="FF0000"/>
          <w:lang w:eastAsia="pt-BR"/>
        </w:rPr>
        <w:t>9</w:t>
      </w:r>
    </w:p>
    <w:p w14:paraId="3AEF0B71" w14:textId="77777777" w:rsidR="001B13DD" w:rsidRPr="003D4254" w:rsidRDefault="001B13DD" w:rsidP="007D0ABC">
      <w:pPr>
        <w:spacing w:after="0"/>
        <w:jc w:val="center"/>
        <w:rPr>
          <w:rFonts w:ascii="Verdana" w:eastAsia="Times New Roman" w:hAnsi="Verdana" w:cs="Times New Roman"/>
          <w:b/>
          <w:bCs/>
          <w:caps/>
          <w:color w:val="FF0000"/>
          <w:lang w:eastAsia="pt-BR"/>
        </w:rPr>
      </w:pPr>
    </w:p>
    <w:p w14:paraId="7F96B00F" w14:textId="573A0603" w:rsidR="00D7793C" w:rsidRDefault="00D7793C" w:rsidP="007D0ABC">
      <w:pPr>
        <w:spacing w:before="120" w:after="0"/>
        <w:ind w:left="567" w:hanging="567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1.</w:t>
      </w:r>
      <w:r w:rsidR="00202D7F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E032B2">
        <w:rPr>
          <w:rFonts w:ascii="Verdana" w:eastAsia="Times New Roman" w:hAnsi="Verdana" w:cs="Times New Roman"/>
          <w:b/>
          <w:color w:val="000000"/>
          <w:lang w:eastAsia="pt-BR"/>
        </w:rPr>
        <w:t>O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bjetivo</w:t>
      </w:r>
      <w:r w:rsidR="005F7683">
        <w:rPr>
          <w:rFonts w:ascii="Verdana" w:eastAsia="Times New Roman" w:hAnsi="Verdana" w:cs="Times New Roman"/>
          <w:b/>
          <w:color w:val="000000"/>
          <w:lang w:eastAsia="pt-BR"/>
        </w:rPr>
        <w:t>s</w:t>
      </w:r>
      <w:r w:rsidR="004A450D">
        <w:rPr>
          <w:rFonts w:ascii="Verdana" w:eastAsia="Times New Roman" w:hAnsi="Verdana" w:cs="Times New Roman"/>
          <w:b/>
          <w:color w:val="000000"/>
          <w:lang w:eastAsia="pt-BR"/>
        </w:rPr>
        <w:t xml:space="preserve"> do projeto</w:t>
      </w:r>
    </w:p>
    <w:p w14:paraId="5BC8926F" w14:textId="77777777" w:rsidR="005F7683" w:rsidRDefault="00322F2A" w:rsidP="00D83CA2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22F2A">
        <w:rPr>
          <w:rFonts w:ascii="Verdana" w:eastAsia="Times New Roman" w:hAnsi="Verdana" w:cs="Times New Roman"/>
          <w:color w:val="000000"/>
          <w:lang w:eastAsia="pt-BR"/>
        </w:rPr>
        <w:t>O projeto "Desafio CNJ Saudável" faz parte do Programa de Qualidade de Vida no Trabalho do CNJ e visa</w:t>
      </w:r>
      <w:r w:rsidR="005F7683">
        <w:rPr>
          <w:rFonts w:ascii="Verdana" w:eastAsia="Times New Roman" w:hAnsi="Verdana" w:cs="Times New Roman"/>
          <w:color w:val="000000"/>
          <w:lang w:eastAsia="pt-BR"/>
        </w:rPr>
        <w:t>:</w:t>
      </w:r>
    </w:p>
    <w:p w14:paraId="4828699B" w14:textId="77777777" w:rsidR="003923D6" w:rsidRPr="003923D6" w:rsidRDefault="003923D6" w:rsidP="003923D6">
      <w:pPr>
        <w:pStyle w:val="PargrafodaLista"/>
        <w:numPr>
          <w:ilvl w:val="0"/>
          <w:numId w:val="17"/>
        </w:num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923D6">
        <w:rPr>
          <w:rFonts w:ascii="Verdana" w:eastAsia="Times New Roman" w:hAnsi="Verdana" w:cs="Times New Roman"/>
          <w:color w:val="000000"/>
          <w:lang w:eastAsia="pt-BR"/>
        </w:rPr>
        <w:t>Promover saúde e bem-estar;</w:t>
      </w:r>
    </w:p>
    <w:p w14:paraId="656C1300" w14:textId="7AA33D9A" w:rsidR="00C127E3" w:rsidRDefault="003923D6" w:rsidP="003923D6">
      <w:pPr>
        <w:pStyle w:val="PargrafodaLista"/>
        <w:numPr>
          <w:ilvl w:val="0"/>
          <w:numId w:val="17"/>
        </w:num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923D6">
        <w:rPr>
          <w:rFonts w:ascii="Verdana" w:eastAsia="Times New Roman" w:hAnsi="Verdana" w:cs="Times New Roman"/>
          <w:color w:val="000000"/>
          <w:lang w:eastAsia="pt-BR"/>
        </w:rPr>
        <w:t xml:space="preserve">Promover integração entre os </w:t>
      </w:r>
      <w:r w:rsidR="00202D7F">
        <w:rPr>
          <w:rFonts w:ascii="Verdana" w:eastAsia="Times New Roman" w:hAnsi="Verdana" w:cs="Times New Roman"/>
          <w:color w:val="000000"/>
          <w:lang w:eastAsia="pt-BR"/>
        </w:rPr>
        <w:t>trabalhadores</w:t>
      </w:r>
      <w:r w:rsidRPr="003923D6">
        <w:rPr>
          <w:rFonts w:ascii="Verdana" w:eastAsia="Times New Roman" w:hAnsi="Verdana" w:cs="Times New Roman"/>
          <w:color w:val="000000"/>
          <w:lang w:eastAsia="pt-BR"/>
        </w:rPr>
        <w:t xml:space="preserve"> do CNJ;</w:t>
      </w:r>
    </w:p>
    <w:p w14:paraId="51684177" w14:textId="39386F78" w:rsidR="003923D6" w:rsidRPr="003923D6" w:rsidRDefault="00C127E3" w:rsidP="003923D6">
      <w:pPr>
        <w:pStyle w:val="PargrafodaLista"/>
        <w:numPr>
          <w:ilvl w:val="0"/>
          <w:numId w:val="17"/>
        </w:num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Fomentar um clima organizacional favorável</w:t>
      </w:r>
      <w:r w:rsidR="00202D7F">
        <w:rPr>
          <w:rFonts w:ascii="Verdana" w:eastAsia="Times New Roman" w:hAnsi="Verdana" w:cs="Times New Roman"/>
          <w:color w:val="000000"/>
          <w:lang w:eastAsia="pt-BR"/>
        </w:rPr>
        <w:t xml:space="preserve"> ao trabalho</w:t>
      </w:r>
      <w:r>
        <w:rPr>
          <w:rFonts w:ascii="Verdana" w:eastAsia="Times New Roman" w:hAnsi="Verdana" w:cs="Times New Roman"/>
          <w:color w:val="000000"/>
          <w:lang w:eastAsia="pt-BR"/>
        </w:rPr>
        <w:t>;</w:t>
      </w:r>
      <w:r w:rsidR="003923D6" w:rsidRPr="003923D6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194C68E2" w14:textId="4519335F" w:rsidR="003923D6" w:rsidRDefault="003923D6" w:rsidP="003923D6">
      <w:pPr>
        <w:pStyle w:val="PargrafodaLista"/>
        <w:numPr>
          <w:ilvl w:val="0"/>
          <w:numId w:val="17"/>
        </w:num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923D6">
        <w:rPr>
          <w:rFonts w:ascii="Verdana" w:eastAsia="Times New Roman" w:hAnsi="Verdana" w:cs="Times New Roman"/>
          <w:color w:val="000000"/>
          <w:lang w:eastAsia="pt-BR"/>
        </w:rPr>
        <w:t>Estimular a melhoria na qualidade de vida por meio do incentivo à realização de atividades físicas e de alimentação equilibrada.</w:t>
      </w:r>
    </w:p>
    <w:p w14:paraId="72D4A91D" w14:textId="5656BABA" w:rsidR="00202D7F" w:rsidRDefault="00202D7F" w:rsidP="00202D7F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584642DE" w14:textId="3DCD9563" w:rsidR="00202D7F" w:rsidRPr="00202D7F" w:rsidRDefault="00202D7F" w:rsidP="00202D7F">
      <w:pPr>
        <w:spacing w:before="120" w:after="0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202D7F">
        <w:rPr>
          <w:rFonts w:ascii="Verdana" w:eastAsia="Times New Roman" w:hAnsi="Verdana" w:cs="Times New Roman"/>
          <w:b/>
          <w:color w:val="000000"/>
          <w:lang w:eastAsia="pt-BR"/>
        </w:rPr>
        <w:t xml:space="preserve">2. </w:t>
      </w:r>
      <w:r w:rsidR="00E032B2">
        <w:rPr>
          <w:rFonts w:ascii="Verdana" w:eastAsia="Times New Roman" w:hAnsi="Verdana" w:cs="Times New Roman"/>
          <w:b/>
          <w:color w:val="000000"/>
          <w:lang w:eastAsia="pt-BR"/>
        </w:rPr>
        <w:t>P</w:t>
      </w:r>
      <w:r w:rsidRPr="00202D7F">
        <w:rPr>
          <w:rFonts w:ascii="Verdana" w:eastAsia="Times New Roman" w:hAnsi="Verdana" w:cs="Times New Roman"/>
          <w:b/>
          <w:color w:val="000000"/>
          <w:lang w:eastAsia="pt-BR"/>
        </w:rPr>
        <w:t>eríodo de realização do projeto</w:t>
      </w:r>
    </w:p>
    <w:p w14:paraId="706F49A8" w14:textId="27416114" w:rsidR="00D7793C" w:rsidRDefault="00D83CA2" w:rsidP="003923D6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O Desafio em 201</w:t>
      </w:r>
      <w:r w:rsidR="00215AE4">
        <w:rPr>
          <w:rFonts w:ascii="Verdana" w:eastAsia="Times New Roman" w:hAnsi="Verdana" w:cs="Times New Roman"/>
          <w:color w:val="000000"/>
          <w:lang w:eastAsia="pt-BR"/>
        </w:rPr>
        <w:t>9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terá duração de 1</w:t>
      </w:r>
      <w:r w:rsidR="0066495C">
        <w:rPr>
          <w:rFonts w:ascii="Verdana" w:eastAsia="Times New Roman" w:hAnsi="Verdana" w:cs="Times New Roman"/>
          <w:color w:val="000000"/>
          <w:lang w:eastAsia="pt-BR"/>
        </w:rPr>
        <w:t>0</w:t>
      </w:r>
      <w:r w:rsidR="00D74A56">
        <w:rPr>
          <w:rFonts w:ascii="Verdana" w:eastAsia="Times New Roman" w:hAnsi="Verdana" w:cs="Times New Roman"/>
          <w:color w:val="000000"/>
          <w:lang w:eastAsia="pt-BR"/>
        </w:rPr>
        <w:t xml:space="preserve"> (</w:t>
      </w:r>
      <w:r w:rsidR="0066495C">
        <w:rPr>
          <w:rFonts w:ascii="Verdana" w:eastAsia="Times New Roman" w:hAnsi="Verdana" w:cs="Times New Roman"/>
          <w:color w:val="000000"/>
          <w:lang w:eastAsia="pt-BR"/>
        </w:rPr>
        <w:t>dez</w:t>
      </w:r>
      <w:r w:rsidR="00D74A56">
        <w:rPr>
          <w:rFonts w:ascii="Verdana" w:eastAsia="Times New Roman" w:hAnsi="Verdana" w:cs="Times New Roman"/>
          <w:color w:val="000000"/>
          <w:lang w:eastAsia="pt-BR"/>
        </w:rPr>
        <w:t>)</w:t>
      </w:r>
      <w:r w:rsidR="006B5086">
        <w:rPr>
          <w:rFonts w:ascii="Verdana" w:eastAsia="Times New Roman" w:hAnsi="Verdana" w:cs="Times New Roman"/>
          <w:color w:val="000000"/>
          <w:lang w:eastAsia="pt-BR"/>
        </w:rPr>
        <w:t xml:space="preserve"> semanas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, </w:t>
      </w:r>
      <w:r w:rsidR="00D74A56">
        <w:rPr>
          <w:rFonts w:ascii="Verdana" w:eastAsia="Times New Roman" w:hAnsi="Verdana" w:cs="Times New Roman"/>
          <w:color w:val="000000"/>
          <w:lang w:eastAsia="pt-BR"/>
        </w:rPr>
        <w:t xml:space="preserve">iniciando-se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no dia </w:t>
      </w:r>
      <w:r w:rsidR="0066495C">
        <w:rPr>
          <w:rFonts w:ascii="Verdana" w:eastAsia="Times New Roman" w:hAnsi="Verdana" w:cs="Times New Roman"/>
          <w:color w:val="000000"/>
          <w:lang w:eastAsia="pt-BR"/>
        </w:rPr>
        <w:t>29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de </w:t>
      </w:r>
      <w:r w:rsidR="0066495C">
        <w:rPr>
          <w:rFonts w:ascii="Verdana" w:eastAsia="Times New Roman" w:hAnsi="Verdana" w:cs="Times New Roman"/>
          <w:color w:val="000000"/>
          <w:lang w:eastAsia="pt-BR"/>
        </w:rPr>
        <w:t>abril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e </w:t>
      </w:r>
      <w:r w:rsidR="0081285E">
        <w:rPr>
          <w:rFonts w:ascii="Verdana" w:eastAsia="Times New Roman" w:hAnsi="Verdana" w:cs="Times New Roman"/>
          <w:color w:val="000000"/>
          <w:lang w:eastAsia="pt-BR"/>
        </w:rPr>
        <w:t xml:space="preserve">finalizando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no dia </w:t>
      </w:r>
      <w:r w:rsidR="0066495C">
        <w:rPr>
          <w:rFonts w:ascii="Verdana" w:eastAsia="Times New Roman" w:hAnsi="Verdana" w:cs="Times New Roman"/>
          <w:color w:val="000000"/>
          <w:lang w:eastAsia="pt-BR"/>
        </w:rPr>
        <w:t>5 de julho</w:t>
      </w:r>
      <w:r w:rsidR="00202D7F">
        <w:rPr>
          <w:rFonts w:ascii="Verdana" w:eastAsia="Times New Roman" w:hAnsi="Verdana" w:cs="Times New Roman"/>
          <w:color w:val="000000"/>
          <w:lang w:eastAsia="pt-BR"/>
        </w:rPr>
        <w:t xml:space="preserve">, com entrega das premiações no dia 10 de julho. </w:t>
      </w:r>
    </w:p>
    <w:p w14:paraId="4052216C" w14:textId="77777777" w:rsidR="00D83CA2" w:rsidRDefault="00D83CA2" w:rsidP="007D0ABC">
      <w:pPr>
        <w:spacing w:before="120" w:after="0"/>
        <w:ind w:left="567" w:hanging="567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7869A292" w14:textId="3B8F8C76" w:rsidR="00651FE9" w:rsidRPr="003D4254" w:rsidRDefault="00202D7F" w:rsidP="007D0ABC">
      <w:pPr>
        <w:spacing w:before="120" w:after="0"/>
        <w:ind w:left="567" w:hanging="567"/>
        <w:jc w:val="both"/>
        <w:rPr>
          <w:rFonts w:ascii="Verdana" w:eastAsia="Times New Roman" w:hAnsi="Verdana" w:cs="Times New Roman"/>
          <w:b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3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>.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E032B2">
        <w:rPr>
          <w:rFonts w:ascii="Verdana" w:eastAsia="Times New Roman" w:hAnsi="Verdana" w:cs="Times New Roman"/>
          <w:b/>
          <w:color w:val="000000"/>
          <w:lang w:eastAsia="pt-BR"/>
        </w:rPr>
        <w:t>I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>nscrição</w:t>
      </w:r>
    </w:p>
    <w:p w14:paraId="463BD206" w14:textId="77777777" w:rsidR="0081611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 xml:space="preserve">Cada equipe deverá preencher a ficha de inscrição e enviar para o </w:t>
      </w:r>
      <w:r w:rsidR="00605FAE">
        <w:rPr>
          <w:rFonts w:ascii="Verdana" w:eastAsia="Times New Roman" w:hAnsi="Verdana" w:cs="Times New Roman"/>
          <w:color w:val="000000"/>
          <w:lang w:eastAsia="pt-BR"/>
        </w:rPr>
        <w:t xml:space="preserve">e-mail </w:t>
      </w:r>
      <w:hyperlink r:id="rId7" w:history="1">
        <w:r w:rsidR="0081285E" w:rsidRPr="00597D88">
          <w:rPr>
            <w:rStyle w:val="Hyperlink"/>
            <w:rFonts w:ascii="Verdana" w:eastAsia="Times New Roman" w:hAnsi="Verdana" w:cs="Times New Roman"/>
            <w:lang w:eastAsia="pt-BR"/>
          </w:rPr>
          <w:t>qvt@cnj.jus.br</w:t>
        </w:r>
      </w:hyperlink>
      <w:r w:rsidR="00816114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14:paraId="3148BCD5" w14:textId="39025CA0" w:rsidR="00D16BD4" w:rsidRPr="00D16BD4" w:rsidRDefault="0081611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 período de recebimento das inscrições será </w:t>
      </w:r>
      <w:r w:rsidR="00605FAE">
        <w:rPr>
          <w:rFonts w:ascii="Verdana" w:eastAsia="Times New Roman" w:hAnsi="Verdana" w:cs="Times New Roman"/>
          <w:color w:val="000000"/>
          <w:lang w:eastAsia="pt-BR"/>
        </w:rPr>
        <w:t xml:space="preserve">do dia 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1</w:t>
      </w:r>
      <w:r>
        <w:rPr>
          <w:rFonts w:ascii="Verdana" w:eastAsia="Times New Roman" w:hAnsi="Verdana" w:cs="Times New Roman"/>
          <w:color w:val="000000"/>
          <w:lang w:eastAsia="pt-BR"/>
        </w:rPr>
        <w:t>6</w:t>
      </w:r>
      <w:r w:rsidR="00D16BD4" w:rsidRPr="00D16BD4">
        <w:rPr>
          <w:rFonts w:ascii="Verdana" w:eastAsia="Times New Roman" w:hAnsi="Verdana" w:cs="Times New Roman"/>
          <w:color w:val="000000"/>
          <w:lang w:eastAsia="pt-BR"/>
        </w:rPr>
        <w:t xml:space="preserve"> a 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26</w:t>
      </w:r>
      <w:r w:rsidR="00D16BD4" w:rsidRPr="00D16BD4">
        <w:rPr>
          <w:rFonts w:ascii="Verdana" w:eastAsia="Times New Roman" w:hAnsi="Verdana" w:cs="Times New Roman"/>
          <w:color w:val="000000"/>
          <w:lang w:eastAsia="pt-BR"/>
        </w:rPr>
        <w:t xml:space="preserve"> de 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abril</w:t>
      </w:r>
      <w:r w:rsidR="00D16BD4" w:rsidRPr="00D16BD4">
        <w:rPr>
          <w:rFonts w:ascii="Verdana" w:eastAsia="Times New Roman" w:hAnsi="Verdana" w:cs="Times New Roman"/>
          <w:color w:val="000000"/>
          <w:lang w:eastAsia="pt-BR"/>
        </w:rPr>
        <w:t xml:space="preserve"> de 201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9</w:t>
      </w:r>
      <w:r w:rsidR="00D16BD4" w:rsidRPr="00D16BD4">
        <w:rPr>
          <w:rFonts w:ascii="Verdana" w:eastAsia="Times New Roman" w:hAnsi="Verdana" w:cs="Times New Roman"/>
          <w:color w:val="000000"/>
          <w:lang w:eastAsia="pt-BR"/>
        </w:rPr>
        <w:t xml:space="preserve">.  </w:t>
      </w:r>
    </w:p>
    <w:p w14:paraId="4E80F7F7" w14:textId="77777777" w:rsidR="00D16BD4" w:rsidRPr="00D16BD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>Cada integrante de equipe deverá realizar o pagamento da sua taxa de inscrição, conforme item 2.1.</w:t>
      </w:r>
    </w:p>
    <w:p w14:paraId="44B5AE99" w14:textId="77777777" w:rsidR="00D16BD4" w:rsidRPr="00D16BD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>A equipe só estará formalmente inscrita no projeto após:</w:t>
      </w:r>
    </w:p>
    <w:p w14:paraId="08F804B1" w14:textId="455FAA33" w:rsidR="00D16BD4" w:rsidRPr="00D16BD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>a) a entrega da ficha de inscrição dentro do prazo regulamentar</w:t>
      </w:r>
      <w:r w:rsidR="00816114">
        <w:rPr>
          <w:rFonts w:ascii="Verdana" w:eastAsia="Times New Roman" w:hAnsi="Verdana" w:cs="Times New Roman"/>
          <w:color w:val="000000"/>
          <w:lang w:eastAsia="pt-BR"/>
        </w:rPr>
        <w:t xml:space="preserve"> e</w:t>
      </w:r>
      <w:r w:rsidRPr="00D16BD4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6F768350" w14:textId="403242BD" w:rsidR="009A6607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>b) o pagamento da inscrição por todos os integrantes, nos moldes do item 2.1</w:t>
      </w:r>
      <w:r>
        <w:rPr>
          <w:rFonts w:ascii="Verdana" w:eastAsia="Times New Roman" w:hAnsi="Verdana" w:cs="Times New Roman"/>
          <w:color w:val="000000"/>
          <w:lang w:eastAsia="pt-BR"/>
        </w:rPr>
        <w:t>.</w:t>
      </w:r>
    </w:p>
    <w:p w14:paraId="6EE56210" w14:textId="77777777" w:rsidR="00D16BD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0A36E123" w14:textId="1F64DF54" w:rsidR="009A6607" w:rsidRPr="003D4254" w:rsidRDefault="00E26032" w:rsidP="009A6607">
      <w:pPr>
        <w:spacing w:before="120" w:after="0"/>
        <w:ind w:left="567"/>
        <w:jc w:val="both"/>
        <w:rPr>
          <w:rFonts w:ascii="Verdana" w:eastAsia="Times New Roman" w:hAnsi="Verdana" w:cs="Times New Roman"/>
          <w:b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3</w:t>
      </w:r>
      <w:r w:rsidR="009A6607" w:rsidRPr="003D4254">
        <w:rPr>
          <w:rFonts w:ascii="Verdana" w:eastAsia="Times New Roman" w:hAnsi="Verdana" w:cs="Times New Roman"/>
          <w:b/>
          <w:color w:val="000000"/>
          <w:lang w:eastAsia="pt-BR"/>
        </w:rPr>
        <w:t>.</w:t>
      </w:r>
      <w:r w:rsidR="009A6607">
        <w:rPr>
          <w:rFonts w:ascii="Verdana" w:eastAsia="Times New Roman" w:hAnsi="Verdana" w:cs="Times New Roman"/>
          <w:b/>
          <w:color w:val="000000"/>
          <w:lang w:eastAsia="pt-BR"/>
        </w:rPr>
        <w:t>1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E032B2">
        <w:rPr>
          <w:rFonts w:ascii="Verdana" w:eastAsia="Times New Roman" w:hAnsi="Verdana" w:cs="Times New Roman"/>
          <w:b/>
          <w:color w:val="000000"/>
          <w:lang w:eastAsia="pt-BR"/>
        </w:rPr>
        <w:t>V</w:t>
      </w:r>
      <w:r w:rsidR="009A6607">
        <w:rPr>
          <w:rFonts w:ascii="Verdana" w:eastAsia="Times New Roman" w:hAnsi="Verdana" w:cs="Times New Roman"/>
          <w:b/>
          <w:color w:val="000000"/>
          <w:lang w:eastAsia="pt-BR"/>
        </w:rPr>
        <w:t>alor d</w:t>
      </w:r>
      <w:r w:rsidR="009A6607" w:rsidRPr="003D4254">
        <w:rPr>
          <w:rFonts w:ascii="Verdana" w:eastAsia="Times New Roman" w:hAnsi="Verdana" w:cs="Times New Roman"/>
          <w:b/>
          <w:color w:val="000000"/>
          <w:lang w:eastAsia="pt-BR"/>
        </w:rPr>
        <w:t>a inscrição</w:t>
      </w:r>
    </w:p>
    <w:p w14:paraId="2FC7C3B8" w14:textId="2EE6A06B" w:rsidR="00D16BD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>A participação no projeto é condicionada ao pagamento da taxa de R$3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5</w:t>
      </w:r>
      <w:r w:rsidRPr="00D16BD4">
        <w:rPr>
          <w:rFonts w:ascii="Verdana" w:eastAsia="Times New Roman" w:hAnsi="Verdana" w:cs="Times New Roman"/>
          <w:color w:val="000000"/>
          <w:lang w:eastAsia="pt-BR"/>
        </w:rPr>
        <w:t>,00 (trinta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 xml:space="preserve"> e cinco</w:t>
      </w:r>
      <w:r w:rsidRPr="00D16BD4">
        <w:rPr>
          <w:rFonts w:ascii="Verdana" w:eastAsia="Times New Roman" w:hAnsi="Verdana" w:cs="Times New Roman"/>
          <w:color w:val="000000"/>
          <w:lang w:eastAsia="pt-BR"/>
        </w:rPr>
        <w:t xml:space="preserve"> reais) por pessoa. </w:t>
      </w:r>
    </w:p>
    <w:p w14:paraId="0ACF4F2A" w14:textId="677BF7C2" w:rsidR="00832965" w:rsidRPr="00D16BD4" w:rsidRDefault="00F07698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 valor total da taxa deverá estar quitado até o dia 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30</w:t>
      </w:r>
      <w:r>
        <w:rPr>
          <w:rFonts w:ascii="Verdana" w:eastAsia="Times New Roman" w:hAnsi="Verdana" w:cs="Times New Roman"/>
          <w:color w:val="000000"/>
          <w:lang w:eastAsia="pt-BR"/>
        </w:rPr>
        <w:t>/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4</w:t>
      </w:r>
      <w:r>
        <w:rPr>
          <w:rFonts w:ascii="Verdana" w:eastAsia="Times New Roman" w:hAnsi="Verdana" w:cs="Times New Roman"/>
          <w:color w:val="000000"/>
          <w:lang w:eastAsia="pt-BR"/>
        </w:rPr>
        <w:t>/201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>9</w:t>
      </w:r>
      <w:r>
        <w:rPr>
          <w:rFonts w:ascii="Verdana" w:eastAsia="Times New Roman" w:hAnsi="Verdana" w:cs="Times New Roman"/>
          <w:color w:val="000000"/>
          <w:lang w:eastAsia="pt-BR"/>
        </w:rPr>
        <w:t>.</w:t>
      </w:r>
    </w:p>
    <w:p w14:paraId="4DA8680C" w14:textId="0DA33044" w:rsidR="00E26032" w:rsidRPr="00D16BD4" w:rsidRDefault="00E26032" w:rsidP="00E26032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O Desafio é integralmente custeado pelos valores arrecadados com os pagamentos das taxas de inscriç</w:t>
      </w:r>
      <w:r w:rsidR="00092AD4">
        <w:rPr>
          <w:rFonts w:ascii="Verdana" w:eastAsia="Times New Roman" w:hAnsi="Verdana" w:cs="Times New Roman"/>
          <w:color w:val="000000"/>
          <w:lang w:eastAsia="pt-BR"/>
        </w:rPr>
        <w:t>ões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. Não há </w:t>
      </w:r>
      <w:r w:rsidRPr="00D16BD4">
        <w:rPr>
          <w:rFonts w:ascii="Verdana" w:eastAsia="Times New Roman" w:hAnsi="Verdana" w:cs="Times New Roman"/>
          <w:color w:val="000000"/>
          <w:lang w:eastAsia="pt-BR"/>
        </w:rPr>
        <w:t xml:space="preserve">utilização de recursos públicos para </w:t>
      </w:r>
      <w:r>
        <w:rPr>
          <w:rFonts w:ascii="Verdana" w:eastAsia="Times New Roman" w:hAnsi="Verdana" w:cs="Times New Roman"/>
          <w:color w:val="000000"/>
          <w:lang w:eastAsia="pt-BR"/>
        </w:rPr>
        <w:t>o Desafio</w:t>
      </w:r>
      <w:r w:rsidRPr="00D16BD4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14:paraId="2C887EE4" w14:textId="2F996D1A" w:rsidR="00104ECD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16BD4">
        <w:rPr>
          <w:rFonts w:ascii="Verdana" w:eastAsia="Times New Roman" w:hAnsi="Verdana" w:cs="Times New Roman"/>
          <w:color w:val="000000"/>
          <w:lang w:eastAsia="pt-BR"/>
        </w:rPr>
        <w:t xml:space="preserve">O pagamento poderá ser realizado por meio da entrega do valor 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 xml:space="preserve">na sala 302 do Bloco B (SEGED). </w:t>
      </w:r>
      <w:r w:rsidR="00007408">
        <w:rPr>
          <w:rFonts w:ascii="Verdana" w:eastAsia="Times New Roman" w:hAnsi="Verdana" w:cs="Times New Roman"/>
          <w:color w:val="000000"/>
          <w:lang w:eastAsia="pt-BR"/>
        </w:rPr>
        <w:t xml:space="preserve">Recomenda-se que o capitão de equipe recolha todos os valores e entregue </w:t>
      </w:r>
      <w:r w:rsidR="001C77D3">
        <w:rPr>
          <w:rFonts w:ascii="Verdana" w:eastAsia="Times New Roman" w:hAnsi="Verdana" w:cs="Times New Roman"/>
          <w:color w:val="000000"/>
          <w:lang w:eastAsia="pt-BR"/>
        </w:rPr>
        <w:t>os pagamentos de toda su</w:t>
      </w:r>
      <w:r w:rsidR="00007408">
        <w:rPr>
          <w:rFonts w:ascii="Verdana" w:eastAsia="Times New Roman" w:hAnsi="Verdana" w:cs="Times New Roman"/>
          <w:color w:val="000000"/>
          <w:lang w:eastAsia="pt-BR"/>
        </w:rPr>
        <w:t xml:space="preserve">a equipe. </w:t>
      </w:r>
    </w:p>
    <w:p w14:paraId="04B8A2CF" w14:textId="1FEC1ECD" w:rsidR="00A86146" w:rsidRDefault="00104ECD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lastRenderedPageBreak/>
        <w:t>O participante receberá um r</w:t>
      </w:r>
      <w:r w:rsidR="00D16BD4" w:rsidRPr="00D16BD4">
        <w:rPr>
          <w:rFonts w:ascii="Verdana" w:eastAsia="Times New Roman" w:hAnsi="Verdana" w:cs="Times New Roman"/>
          <w:color w:val="000000"/>
          <w:lang w:eastAsia="pt-BR"/>
        </w:rPr>
        <w:t>ecibo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no ato do pagamento da taxa de inscrição</w:t>
      </w:r>
      <w:r w:rsidR="00D16BD4" w:rsidRPr="00D16BD4">
        <w:rPr>
          <w:rFonts w:ascii="Verdana" w:eastAsia="Times New Roman" w:hAnsi="Verdana" w:cs="Times New Roman"/>
          <w:color w:val="000000"/>
          <w:lang w:eastAsia="pt-BR"/>
        </w:rPr>
        <w:t>.</w:t>
      </w:r>
    </w:p>
    <w:p w14:paraId="4EDAEFFC" w14:textId="77777777" w:rsidR="00D16BD4" w:rsidRPr="003D4254" w:rsidRDefault="00D16BD4" w:rsidP="00D16BD4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4BF3660C" w14:textId="44C8B259" w:rsidR="00651FE9" w:rsidRPr="003D4254" w:rsidRDefault="0036427F" w:rsidP="007D0ABC">
      <w:pPr>
        <w:spacing w:before="240" w:after="0"/>
        <w:ind w:left="567" w:hanging="567"/>
        <w:jc w:val="both"/>
        <w:rPr>
          <w:rFonts w:ascii="Verdana" w:eastAsia="Times New Roman" w:hAnsi="Verdana" w:cs="Times New Roman"/>
          <w:b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4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>.     </w:t>
      </w:r>
      <w:r w:rsidR="00084C05">
        <w:rPr>
          <w:rFonts w:ascii="Verdana" w:eastAsia="Times New Roman" w:hAnsi="Verdana" w:cs="Times New Roman"/>
          <w:b/>
          <w:color w:val="000000"/>
          <w:lang w:eastAsia="pt-BR"/>
        </w:rPr>
        <w:t xml:space="preserve">Público-alvo e </w:t>
      </w:r>
      <w:r w:rsidR="00E032B2">
        <w:rPr>
          <w:rFonts w:ascii="Verdana" w:eastAsia="Times New Roman" w:hAnsi="Verdana" w:cs="Times New Roman"/>
          <w:b/>
          <w:color w:val="000000"/>
          <w:lang w:eastAsia="pt-BR"/>
        </w:rPr>
        <w:t>P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articipação no </w:t>
      </w:r>
      <w:r w:rsidR="00BD137B">
        <w:rPr>
          <w:rFonts w:ascii="Verdana" w:eastAsia="Times New Roman" w:hAnsi="Verdana" w:cs="Times New Roman"/>
          <w:b/>
          <w:color w:val="000000"/>
          <w:lang w:eastAsia="pt-BR"/>
        </w:rPr>
        <w:t>projeto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</w:p>
    <w:p w14:paraId="539EAD01" w14:textId="362AFBF6" w:rsidR="00651FE9" w:rsidRPr="003D4254" w:rsidRDefault="00DE70F3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DE70F3">
        <w:rPr>
          <w:rFonts w:ascii="Verdana" w:eastAsia="Times New Roman" w:hAnsi="Verdana" w:cs="Times New Roman"/>
          <w:color w:val="000000"/>
          <w:u w:val="single"/>
          <w:lang w:eastAsia="pt-BR"/>
        </w:rPr>
        <w:t>Público-alvo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: </w:t>
      </w:r>
      <w:r w:rsidR="00651FE9" w:rsidRPr="003D4254">
        <w:rPr>
          <w:rFonts w:ascii="Verdana" w:eastAsia="Times New Roman" w:hAnsi="Verdana" w:cs="Times New Roman"/>
          <w:color w:val="000000"/>
          <w:lang w:eastAsia="pt-BR"/>
        </w:rPr>
        <w:t>Poderão participar todos os colaboradores do CNJ</w:t>
      </w:r>
      <w:r w:rsidR="00BF328F">
        <w:rPr>
          <w:rFonts w:ascii="Verdana" w:eastAsia="Times New Roman" w:hAnsi="Verdana" w:cs="Times New Roman"/>
          <w:color w:val="000000"/>
          <w:lang w:eastAsia="pt-BR"/>
        </w:rPr>
        <w:t>:</w:t>
      </w:r>
      <w:r w:rsidR="00651FE9" w:rsidRPr="003D4254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="00815D86">
        <w:rPr>
          <w:rFonts w:ascii="Verdana" w:eastAsia="Times New Roman" w:hAnsi="Verdana" w:cs="Times New Roman"/>
          <w:color w:val="000000"/>
          <w:lang w:eastAsia="pt-BR"/>
        </w:rPr>
        <w:t>c</w:t>
      </w:r>
      <w:r w:rsidR="00651FE9" w:rsidRPr="003D4254">
        <w:rPr>
          <w:rFonts w:ascii="Verdana" w:eastAsia="Times New Roman" w:hAnsi="Verdana" w:cs="Times New Roman"/>
          <w:color w:val="000000"/>
          <w:lang w:eastAsia="pt-BR"/>
        </w:rPr>
        <w:t>onselheiros, magistrados, servidores efetivos, requisitados, terceirizados</w:t>
      </w:r>
      <w:r w:rsidR="000058A8">
        <w:rPr>
          <w:rFonts w:ascii="Verdana" w:eastAsia="Times New Roman" w:hAnsi="Verdana" w:cs="Times New Roman"/>
          <w:color w:val="000000"/>
          <w:lang w:eastAsia="pt-BR"/>
        </w:rPr>
        <w:t xml:space="preserve"> e </w:t>
      </w:r>
      <w:r w:rsidR="00651FE9" w:rsidRPr="003D4254">
        <w:rPr>
          <w:rFonts w:ascii="Verdana" w:eastAsia="Times New Roman" w:hAnsi="Verdana" w:cs="Times New Roman"/>
          <w:color w:val="000000"/>
          <w:lang w:eastAsia="pt-BR"/>
        </w:rPr>
        <w:t xml:space="preserve">estagiários. </w:t>
      </w:r>
    </w:p>
    <w:p w14:paraId="095FE69E" w14:textId="2C69F5F6" w:rsidR="00A004C8" w:rsidRPr="003D4254" w:rsidRDefault="00A004C8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>Poderão se inscrever grupos de 3</w:t>
      </w:r>
      <w:r w:rsidR="000058A8">
        <w:rPr>
          <w:rFonts w:ascii="Verdana" w:eastAsia="Times New Roman" w:hAnsi="Verdana" w:cs="Times New Roman"/>
          <w:color w:val="000000"/>
          <w:lang w:eastAsia="pt-BR"/>
        </w:rPr>
        <w:t xml:space="preserve"> (três)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a 1</w:t>
      </w:r>
      <w:r w:rsidR="001974B6">
        <w:rPr>
          <w:rFonts w:ascii="Verdana" w:eastAsia="Times New Roman" w:hAnsi="Verdana" w:cs="Times New Roman"/>
          <w:color w:val="000000"/>
          <w:lang w:eastAsia="pt-BR"/>
        </w:rPr>
        <w:t>0 (dez</w:t>
      </w:r>
      <w:r w:rsidR="000058A8">
        <w:rPr>
          <w:rFonts w:ascii="Verdana" w:eastAsia="Times New Roman" w:hAnsi="Verdana" w:cs="Times New Roman"/>
          <w:color w:val="000000"/>
          <w:lang w:eastAsia="pt-BR"/>
        </w:rPr>
        <w:t>)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participantes, preferencialmente misto</w:t>
      </w:r>
      <w:r w:rsidR="00CB5683">
        <w:rPr>
          <w:rFonts w:ascii="Verdana" w:eastAsia="Times New Roman" w:hAnsi="Verdana" w:cs="Times New Roman"/>
          <w:color w:val="000000"/>
          <w:lang w:eastAsia="pt-BR"/>
        </w:rPr>
        <w:t>s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="00EA2CD5">
        <w:rPr>
          <w:rFonts w:ascii="Verdana" w:eastAsia="Times New Roman" w:hAnsi="Verdana" w:cs="Times New Roman"/>
          <w:color w:val="000000"/>
          <w:lang w:eastAsia="pt-BR"/>
        </w:rPr>
        <w:t>com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homens e mulheres, podendo ser composto por pessoas de unidades diferentes do CNJ.</w:t>
      </w:r>
    </w:p>
    <w:p w14:paraId="3F1EFA6A" w14:textId="77777777" w:rsidR="00EA2CD5" w:rsidRDefault="00EA2CD5" w:rsidP="00EA2CD5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A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equipe deverá indicar um “nome de equipe” e um “capitão”</w:t>
      </w:r>
      <w:r>
        <w:rPr>
          <w:rFonts w:ascii="Verdana" w:eastAsia="Times New Roman" w:hAnsi="Verdana" w:cs="Times New Roman"/>
          <w:color w:val="000000"/>
          <w:lang w:eastAsia="pt-BR"/>
        </w:rPr>
        <w:t>.</w:t>
      </w:r>
    </w:p>
    <w:p w14:paraId="17B38BE1" w14:textId="77777777" w:rsidR="000C75AE" w:rsidRDefault="00E94B33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Ao se inscrever, o participante </w:t>
      </w:r>
      <w:r w:rsidR="00FF2C7B">
        <w:rPr>
          <w:rFonts w:ascii="Verdana" w:eastAsia="Times New Roman" w:hAnsi="Verdana" w:cs="Times New Roman"/>
          <w:color w:val="000000"/>
          <w:lang w:eastAsia="pt-BR"/>
        </w:rPr>
        <w:t>poderá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indicar um </w:t>
      </w:r>
      <w:proofErr w:type="spellStart"/>
      <w:r w:rsidRPr="003D4254">
        <w:rPr>
          <w:rFonts w:ascii="Verdana" w:eastAsia="Times New Roman" w:hAnsi="Verdana" w:cs="Times New Roman"/>
          <w:i/>
          <w:color w:val="000000"/>
          <w:lang w:eastAsia="pt-BR"/>
        </w:rPr>
        <w:t>nickname</w:t>
      </w:r>
      <w:proofErr w:type="spellEnd"/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pelo qual será conhecido</w:t>
      </w:r>
      <w:r w:rsidR="00EA2CD5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ao longo do </w:t>
      </w:r>
      <w:r w:rsidR="0008499D">
        <w:rPr>
          <w:rFonts w:ascii="Verdana" w:eastAsia="Times New Roman" w:hAnsi="Verdana" w:cs="Times New Roman"/>
          <w:color w:val="000000"/>
          <w:lang w:eastAsia="pt-BR"/>
        </w:rPr>
        <w:t>projeto</w:t>
      </w:r>
      <w:r w:rsidR="00EA2CD5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  <w:r w:rsidR="00C87EDF">
        <w:rPr>
          <w:rFonts w:ascii="Verdana" w:eastAsia="Times New Roman" w:hAnsi="Verdana" w:cs="Times New Roman"/>
          <w:color w:val="000000"/>
          <w:lang w:eastAsia="pt-BR"/>
        </w:rPr>
        <w:t xml:space="preserve">A escolha do </w:t>
      </w:r>
      <w:proofErr w:type="spellStart"/>
      <w:r w:rsidR="00C87EDF" w:rsidRPr="00A22F12">
        <w:rPr>
          <w:rFonts w:ascii="Verdana" w:eastAsia="Times New Roman" w:hAnsi="Verdana" w:cs="Times New Roman"/>
          <w:i/>
          <w:color w:val="000000"/>
          <w:lang w:eastAsia="pt-BR"/>
        </w:rPr>
        <w:t>nickname</w:t>
      </w:r>
      <w:proofErr w:type="spellEnd"/>
      <w:r w:rsidR="00C87EDF">
        <w:rPr>
          <w:rFonts w:ascii="Verdana" w:eastAsia="Times New Roman" w:hAnsi="Verdana" w:cs="Times New Roman"/>
          <w:color w:val="000000"/>
          <w:lang w:eastAsia="pt-BR"/>
        </w:rPr>
        <w:t xml:space="preserve"> visa pre</w:t>
      </w:r>
      <w:r w:rsidR="00A22F12">
        <w:rPr>
          <w:rFonts w:ascii="Verdana" w:eastAsia="Times New Roman" w:hAnsi="Verdana" w:cs="Times New Roman"/>
          <w:color w:val="000000"/>
          <w:lang w:eastAsia="pt-BR"/>
        </w:rPr>
        <w:t>servar o sigilo do participante</w:t>
      </w:r>
      <w:r w:rsidR="00C87EDF">
        <w:rPr>
          <w:rFonts w:ascii="Verdana" w:eastAsia="Times New Roman" w:hAnsi="Verdana" w:cs="Times New Roman"/>
          <w:color w:val="000000"/>
          <w:lang w:eastAsia="pt-BR"/>
        </w:rPr>
        <w:t>.</w:t>
      </w:r>
      <w:r w:rsidR="00A22F12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22798522" w14:textId="163C05B4" w:rsidR="00FF2C7B" w:rsidRDefault="00A22F12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Caso o participante não escolha um</w:t>
      </w:r>
      <w:r w:rsidR="00104ECD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proofErr w:type="spellStart"/>
      <w:r w:rsidR="00104ECD" w:rsidRPr="00104ECD">
        <w:rPr>
          <w:rFonts w:ascii="Verdana" w:eastAsia="Times New Roman" w:hAnsi="Verdana" w:cs="Times New Roman"/>
          <w:i/>
          <w:color w:val="000000"/>
          <w:lang w:eastAsia="pt-BR"/>
        </w:rPr>
        <w:t>nickname</w:t>
      </w:r>
      <w:proofErr w:type="spellEnd"/>
      <w:r>
        <w:rPr>
          <w:rFonts w:ascii="Verdana" w:eastAsia="Times New Roman" w:hAnsi="Verdana" w:cs="Times New Roman"/>
          <w:color w:val="000000"/>
          <w:lang w:eastAsia="pt-BR"/>
        </w:rPr>
        <w:t xml:space="preserve">, o comitê organizador o identificará </w:t>
      </w:r>
      <w:r w:rsidR="00DF1C70">
        <w:rPr>
          <w:rFonts w:ascii="Verdana" w:eastAsia="Times New Roman" w:hAnsi="Verdana" w:cs="Times New Roman"/>
          <w:color w:val="000000"/>
          <w:lang w:eastAsia="pt-BR"/>
        </w:rPr>
        <w:t>alfa</w:t>
      </w:r>
      <w:r w:rsidR="00DF5118">
        <w:rPr>
          <w:rFonts w:ascii="Verdana" w:eastAsia="Times New Roman" w:hAnsi="Verdana" w:cs="Times New Roman"/>
          <w:color w:val="000000"/>
          <w:lang w:eastAsia="pt-BR"/>
        </w:rPr>
        <w:t>numericamente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.  </w:t>
      </w:r>
      <w:r w:rsidR="00C87EDF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2AF52DEA" w14:textId="73C353F1" w:rsidR="002C4592" w:rsidRPr="003D4254" w:rsidRDefault="002C4592" w:rsidP="002C4592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>Todos os participantes, ao se inscreverem</w:t>
      </w:r>
      <w:r w:rsidR="000058A8">
        <w:rPr>
          <w:rFonts w:ascii="Verdana" w:eastAsia="Times New Roman" w:hAnsi="Verdana" w:cs="Times New Roman"/>
          <w:color w:val="000000"/>
          <w:lang w:eastAsia="pt-BR"/>
        </w:rPr>
        <w:t>,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autorizam a divulgação de seu </w:t>
      </w:r>
      <w:proofErr w:type="spellStart"/>
      <w:r w:rsidRPr="003D4254">
        <w:rPr>
          <w:rFonts w:ascii="Verdana" w:eastAsia="Times New Roman" w:hAnsi="Verdana" w:cs="Times New Roman"/>
          <w:i/>
          <w:color w:val="000000"/>
          <w:lang w:eastAsia="pt-BR"/>
        </w:rPr>
        <w:t>nickname</w:t>
      </w:r>
      <w:proofErr w:type="spellEnd"/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na mídia interna do CNJ, bem como do nome da equipe.</w:t>
      </w:r>
    </w:p>
    <w:p w14:paraId="1AEF2534" w14:textId="6D250902" w:rsidR="00E94B33" w:rsidRDefault="00FF2C7B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 capitão da equipe 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 xml:space="preserve">será </w:t>
      </w:r>
      <w:r w:rsidR="008D4927">
        <w:rPr>
          <w:rFonts w:ascii="Verdana" w:eastAsia="Times New Roman" w:hAnsi="Verdana" w:cs="Times New Roman"/>
          <w:color w:val="000000"/>
          <w:lang w:eastAsia="pt-BR"/>
        </w:rPr>
        <w:t xml:space="preserve">o 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 xml:space="preserve">responsável pela organização </w:t>
      </w:r>
      <w:r w:rsidR="00827B7E">
        <w:rPr>
          <w:rFonts w:ascii="Verdana" w:eastAsia="Times New Roman" w:hAnsi="Verdana" w:cs="Times New Roman"/>
          <w:color w:val="000000"/>
          <w:lang w:eastAsia="pt-BR"/>
        </w:rPr>
        <w:t xml:space="preserve">da sua equipe 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>e pela apresentação do “projeto de equipe” ao comitê organizador</w:t>
      </w:r>
      <w:r w:rsidR="00E94B33" w:rsidRPr="003D4254">
        <w:rPr>
          <w:rFonts w:ascii="Verdana" w:eastAsia="Times New Roman" w:hAnsi="Verdana" w:cs="Times New Roman"/>
          <w:color w:val="000000"/>
          <w:lang w:eastAsia="pt-BR"/>
        </w:rPr>
        <w:t>.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 xml:space="preserve"> Este </w:t>
      </w:r>
      <w:r w:rsidR="00407339">
        <w:rPr>
          <w:rFonts w:ascii="Verdana" w:eastAsia="Times New Roman" w:hAnsi="Verdana" w:cs="Times New Roman"/>
          <w:color w:val="000000"/>
          <w:lang w:eastAsia="pt-BR"/>
        </w:rPr>
        <w:t>“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 xml:space="preserve">projeto </w:t>
      </w:r>
      <w:r w:rsidR="00407339">
        <w:rPr>
          <w:rFonts w:ascii="Verdana" w:eastAsia="Times New Roman" w:hAnsi="Verdana" w:cs="Times New Roman"/>
          <w:color w:val="000000"/>
          <w:lang w:eastAsia="pt-BR"/>
        </w:rPr>
        <w:t xml:space="preserve">de equipe” 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 xml:space="preserve">conterá a intenção de atividades, controle alimentar e outras ações </w:t>
      </w:r>
      <w:r w:rsidR="008B6988">
        <w:rPr>
          <w:rFonts w:ascii="Verdana" w:eastAsia="Times New Roman" w:hAnsi="Verdana" w:cs="Times New Roman"/>
          <w:color w:val="000000"/>
          <w:lang w:eastAsia="pt-BR"/>
        </w:rPr>
        <w:t xml:space="preserve">que a 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>equipe</w:t>
      </w:r>
      <w:r w:rsidR="008B6988">
        <w:rPr>
          <w:rFonts w:ascii="Verdana" w:eastAsia="Times New Roman" w:hAnsi="Verdana" w:cs="Times New Roman"/>
          <w:color w:val="000000"/>
          <w:lang w:eastAsia="pt-BR"/>
        </w:rPr>
        <w:t xml:space="preserve"> planejar executar</w:t>
      </w:r>
      <w:r w:rsidR="00225131" w:rsidRPr="003D4254">
        <w:rPr>
          <w:rFonts w:ascii="Verdana" w:eastAsia="Times New Roman" w:hAnsi="Verdana" w:cs="Times New Roman"/>
          <w:color w:val="000000"/>
          <w:lang w:eastAsia="pt-BR"/>
        </w:rPr>
        <w:t>.</w:t>
      </w:r>
      <w:r w:rsidR="00E94B33" w:rsidRPr="003D4254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40D78797" w14:textId="58F3B80C" w:rsidR="00104ECD" w:rsidRPr="003D4254" w:rsidRDefault="00104ECD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 projeto de equipe não </w:t>
      </w:r>
      <w:r w:rsidR="00E80ACB">
        <w:rPr>
          <w:rFonts w:ascii="Verdana" w:eastAsia="Times New Roman" w:hAnsi="Verdana" w:cs="Times New Roman"/>
          <w:color w:val="000000"/>
          <w:lang w:eastAsia="pt-BR"/>
        </w:rPr>
        <w:t>é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um documento obrigatório, mas tem a utilidade de incentivar o engajamento no Desafio, formar uma rede de apoio e divulgação das atividades </w:t>
      </w:r>
      <w:proofErr w:type="spellStart"/>
      <w:r>
        <w:rPr>
          <w:rFonts w:ascii="Verdana" w:eastAsia="Times New Roman" w:hAnsi="Verdana" w:cs="Times New Roman"/>
          <w:color w:val="000000"/>
          <w:lang w:eastAsia="pt-BR"/>
        </w:rPr>
        <w:t>intraequipes</w:t>
      </w:r>
      <w:proofErr w:type="spellEnd"/>
      <w:r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14:paraId="0AB66319" w14:textId="77777777" w:rsidR="003F10AA" w:rsidRDefault="003F10AA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63730265" w14:textId="1FAF10BB" w:rsidR="00EF274C" w:rsidRDefault="00E80ACB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u w:val="single"/>
          <w:lang w:eastAsia="pt-BR"/>
        </w:rPr>
        <w:t>Inscrição avulsa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: Os interessados poderão se inscrever de forma individual seguindo as mesmas regras aplicadas às equipes. Para </w:t>
      </w:r>
      <w:r w:rsidR="007B4A06">
        <w:rPr>
          <w:rFonts w:ascii="Verdana" w:eastAsia="Times New Roman" w:hAnsi="Verdana" w:cs="Times New Roman"/>
          <w:color w:val="000000"/>
          <w:lang w:eastAsia="pt-BR"/>
        </w:rPr>
        <w:t>se inscreverem, deverão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e</w:t>
      </w:r>
      <w:r w:rsidR="00EF274C">
        <w:rPr>
          <w:rFonts w:ascii="Verdana" w:eastAsia="Times New Roman" w:hAnsi="Verdana" w:cs="Times New Roman"/>
          <w:color w:val="000000"/>
          <w:lang w:eastAsia="pt-BR"/>
        </w:rPr>
        <w:t xml:space="preserve">ncaminhar para o e-mail </w:t>
      </w:r>
      <w:r w:rsidR="00EF274C" w:rsidRPr="00083238">
        <w:rPr>
          <w:rFonts w:ascii="Verdana" w:eastAsia="Times New Roman" w:hAnsi="Verdana" w:cs="Times New Roman"/>
          <w:color w:val="000000"/>
          <w:u w:val="single"/>
          <w:lang w:eastAsia="pt-BR"/>
        </w:rPr>
        <w:t>qvt@cnj.jus.br</w:t>
      </w:r>
      <w:r w:rsidR="00EF274C">
        <w:rPr>
          <w:rFonts w:ascii="Verdana" w:eastAsia="Times New Roman" w:hAnsi="Verdana" w:cs="Times New Roman"/>
          <w:color w:val="000000"/>
          <w:lang w:eastAsia="pt-BR"/>
        </w:rPr>
        <w:t xml:space="preserve"> sua ficha de inscrição avulsa.  </w:t>
      </w:r>
    </w:p>
    <w:p w14:paraId="4E2FD9F9" w14:textId="77777777" w:rsidR="002F5EFE" w:rsidRPr="003D4254" w:rsidRDefault="002F5EFE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1CC9F3E9" w14:textId="39561123" w:rsidR="00651FE9" w:rsidRPr="003D4254" w:rsidRDefault="0036427F" w:rsidP="007D0ABC">
      <w:pPr>
        <w:spacing w:before="120" w:after="0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5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. </w:t>
      </w:r>
      <w:r w:rsidR="00084C05">
        <w:rPr>
          <w:rFonts w:ascii="Verdana" w:eastAsia="Times New Roman" w:hAnsi="Verdana" w:cs="Times New Roman"/>
          <w:b/>
          <w:color w:val="000000"/>
          <w:lang w:eastAsia="pt-BR"/>
        </w:rPr>
        <w:t>M</w:t>
      </w:r>
      <w:r w:rsidR="00BD137B">
        <w:rPr>
          <w:rFonts w:ascii="Verdana" w:eastAsia="Times New Roman" w:hAnsi="Verdana" w:cs="Times New Roman"/>
          <w:b/>
          <w:color w:val="000000"/>
          <w:lang w:eastAsia="pt-BR"/>
        </w:rPr>
        <w:t>edições</w:t>
      </w:r>
    </w:p>
    <w:p w14:paraId="3B11283E" w14:textId="62F9A553" w:rsidR="007C60D2" w:rsidRPr="003D4254" w:rsidRDefault="0036427F" w:rsidP="007C60D2">
      <w:pPr>
        <w:spacing w:before="120" w:after="0"/>
        <w:ind w:firstLine="708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5</w:t>
      </w:r>
      <w:r w:rsidR="007C60D2" w:rsidRPr="003D4254">
        <w:rPr>
          <w:rFonts w:ascii="Verdana" w:eastAsia="Times New Roman" w:hAnsi="Verdana" w:cs="Times New Roman"/>
          <w:b/>
          <w:color w:val="000000"/>
          <w:lang w:eastAsia="pt-BR"/>
        </w:rPr>
        <w:t>.</w:t>
      </w:r>
      <w:r w:rsidR="007C60D2">
        <w:rPr>
          <w:rFonts w:ascii="Verdana" w:eastAsia="Times New Roman" w:hAnsi="Verdana" w:cs="Times New Roman"/>
          <w:b/>
          <w:color w:val="000000"/>
          <w:lang w:eastAsia="pt-BR"/>
        </w:rPr>
        <w:t>1</w:t>
      </w:r>
      <w:r w:rsidR="007C60D2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7C60D2">
        <w:rPr>
          <w:rFonts w:ascii="Verdana" w:eastAsia="Times New Roman" w:hAnsi="Verdana" w:cs="Times New Roman"/>
          <w:b/>
          <w:color w:val="000000"/>
          <w:lang w:eastAsia="pt-BR"/>
        </w:rPr>
        <w:t>P</w:t>
      </w:r>
      <w:r w:rsidR="007C60D2">
        <w:rPr>
          <w:rFonts w:ascii="Verdana" w:eastAsia="Times New Roman" w:hAnsi="Verdana" w:cs="Times New Roman"/>
          <w:b/>
          <w:color w:val="000000"/>
          <w:lang w:eastAsia="pt-BR"/>
        </w:rPr>
        <w:t>arceria com o IESB</w:t>
      </w:r>
    </w:p>
    <w:p w14:paraId="1C41A76B" w14:textId="4D9A6C20" w:rsidR="007C60D2" w:rsidRDefault="007C60D2" w:rsidP="007C60D2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 </w:t>
      </w:r>
      <w:r w:rsidR="00296A02">
        <w:rPr>
          <w:rFonts w:ascii="Verdana" w:hAnsi="Verdana" w:cs="Arial"/>
        </w:rPr>
        <w:t>Desafio</w:t>
      </w:r>
      <w:r w:rsidR="0036427F">
        <w:rPr>
          <w:rFonts w:ascii="Verdana" w:hAnsi="Verdana" w:cs="Arial"/>
        </w:rPr>
        <w:t xml:space="preserve"> CNJ Saudável 2019</w:t>
      </w:r>
      <w:r w:rsidR="00296A02">
        <w:rPr>
          <w:rFonts w:ascii="Verdana" w:hAnsi="Verdana" w:cs="Arial"/>
        </w:rPr>
        <w:t xml:space="preserve"> é organizado em parceria com a </w:t>
      </w:r>
      <w:proofErr w:type="spellStart"/>
      <w:r w:rsidR="00296A02">
        <w:rPr>
          <w:rFonts w:ascii="Verdana" w:hAnsi="Verdana" w:cs="Arial"/>
        </w:rPr>
        <w:t>Unisporte</w:t>
      </w:r>
      <w:proofErr w:type="spellEnd"/>
      <w:r w:rsidR="00296A02">
        <w:rPr>
          <w:rFonts w:ascii="Verdana" w:hAnsi="Verdana" w:cs="Arial"/>
        </w:rPr>
        <w:t xml:space="preserve"> - </w:t>
      </w:r>
      <w:r>
        <w:rPr>
          <w:rFonts w:ascii="Verdana" w:hAnsi="Verdana" w:cs="Arial"/>
        </w:rPr>
        <w:t>Universidade do Esporte</w:t>
      </w:r>
      <w:r w:rsidR="00296A02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="00296A02">
        <w:rPr>
          <w:rFonts w:ascii="Verdana" w:hAnsi="Verdana" w:cs="Arial"/>
        </w:rPr>
        <w:t>d</w:t>
      </w:r>
      <w:r>
        <w:rPr>
          <w:rFonts w:ascii="Verdana" w:hAnsi="Verdana" w:cs="Arial"/>
        </w:rPr>
        <w:t xml:space="preserve">o curso de Educação Física da Faculdade IESB, </w:t>
      </w:r>
      <w:r w:rsidR="00296A02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 xml:space="preserve">será o responsável pelas </w:t>
      </w:r>
      <w:r w:rsidRPr="001974B6">
        <w:rPr>
          <w:rFonts w:ascii="Verdana" w:hAnsi="Verdana" w:cs="Arial"/>
        </w:rPr>
        <w:t xml:space="preserve">captação e mensuração de dados </w:t>
      </w:r>
      <w:proofErr w:type="spellStart"/>
      <w:r w:rsidRPr="001974B6">
        <w:rPr>
          <w:rFonts w:ascii="Verdana" w:hAnsi="Verdana" w:cs="Arial"/>
        </w:rPr>
        <w:t>cineantropométricos</w:t>
      </w:r>
      <w:proofErr w:type="spellEnd"/>
      <w:r w:rsidR="006905BC">
        <w:rPr>
          <w:rFonts w:ascii="Verdana" w:hAnsi="Verdana" w:cs="Arial"/>
        </w:rPr>
        <w:t>, pelos cálculos das medições</w:t>
      </w:r>
      <w:r>
        <w:rPr>
          <w:rFonts w:ascii="Verdana" w:hAnsi="Verdana" w:cs="Arial"/>
        </w:rPr>
        <w:t xml:space="preserve"> e pelo </w:t>
      </w:r>
      <w:r w:rsidRPr="0085559A">
        <w:rPr>
          <w:rFonts w:ascii="Verdana" w:hAnsi="Verdana" w:cs="Arial"/>
          <w:i/>
        </w:rPr>
        <w:t>ranking</w:t>
      </w:r>
      <w:r>
        <w:rPr>
          <w:rFonts w:ascii="Verdana" w:hAnsi="Verdana" w:cs="Arial"/>
        </w:rPr>
        <w:t xml:space="preserve"> das equipes e participantes</w:t>
      </w:r>
      <w:r w:rsidRPr="003D4254">
        <w:rPr>
          <w:rFonts w:ascii="Verdana" w:hAnsi="Verdana" w:cs="Arial"/>
        </w:rPr>
        <w:t>.</w:t>
      </w:r>
    </w:p>
    <w:p w14:paraId="3832F625" w14:textId="1619C036" w:rsidR="006A795A" w:rsidRDefault="006A795A" w:rsidP="006A795A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 w:rsidRPr="00BE0C9D">
        <w:rPr>
          <w:rFonts w:ascii="Verdana" w:hAnsi="Verdana" w:cs="Arial"/>
        </w:rPr>
        <w:lastRenderedPageBreak/>
        <w:t xml:space="preserve">Todos os programas, dispositivos e pessoal necessários para as medições e entregas dos resultados serão de responsabilidade da </w:t>
      </w:r>
      <w:r>
        <w:rPr>
          <w:rFonts w:ascii="Verdana" w:hAnsi="Verdana" w:cs="Arial"/>
        </w:rPr>
        <w:t>equipe do IESB</w:t>
      </w:r>
      <w:r w:rsidRPr="00BE0C9D">
        <w:rPr>
          <w:rFonts w:ascii="Verdana" w:hAnsi="Verdana" w:cs="Arial"/>
        </w:rPr>
        <w:t>.</w:t>
      </w:r>
    </w:p>
    <w:p w14:paraId="26AC12E4" w14:textId="77777777" w:rsidR="006A795A" w:rsidRDefault="006A795A" w:rsidP="00597A89">
      <w:pPr>
        <w:tabs>
          <w:tab w:val="left" w:pos="1418"/>
        </w:tabs>
        <w:spacing w:before="240" w:after="0"/>
        <w:ind w:left="709"/>
        <w:jc w:val="both"/>
        <w:rPr>
          <w:rFonts w:ascii="Verdana" w:hAnsi="Verdana" w:cs="Arial"/>
          <w:b/>
        </w:rPr>
      </w:pPr>
    </w:p>
    <w:p w14:paraId="4A65F68F" w14:textId="74EF9821" w:rsidR="00597A89" w:rsidRPr="00597A89" w:rsidRDefault="00597A89" w:rsidP="00597A89">
      <w:pPr>
        <w:tabs>
          <w:tab w:val="left" w:pos="1418"/>
        </w:tabs>
        <w:spacing w:before="240" w:after="0"/>
        <w:ind w:left="709"/>
        <w:jc w:val="both"/>
        <w:rPr>
          <w:rFonts w:ascii="Verdana" w:hAnsi="Verdana" w:cs="Arial"/>
          <w:b/>
        </w:rPr>
      </w:pPr>
      <w:r w:rsidRPr="00597A89">
        <w:rPr>
          <w:rFonts w:ascii="Verdana" w:hAnsi="Verdana" w:cs="Arial"/>
          <w:b/>
        </w:rPr>
        <w:t>5.2 Metodologia para medições</w:t>
      </w:r>
    </w:p>
    <w:p w14:paraId="463358F4" w14:textId="77777777" w:rsidR="003F6999" w:rsidRDefault="003F6999" w:rsidP="003F6999">
      <w:pPr>
        <w:tabs>
          <w:tab w:val="left" w:pos="1418"/>
        </w:tabs>
        <w:spacing w:before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 medições serão realizadas nas dependências do CNJ, </w:t>
      </w:r>
      <w:r w:rsidRPr="00B57CAD">
        <w:rPr>
          <w:rFonts w:ascii="Verdana" w:hAnsi="Verdana" w:cs="Arial"/>
        </w:rPr>
        <w:t>pel</w:t>
      </w:r>
      <w:r>
        <w:rPr>
          <w:rFonts w:ascii="Verdana" w:hAnsi="Verdana" w:cs="Arial"/>
        </w:rPr>
        <w:t>a equipe de professores e alunos do curso de Educação Física da Faculdade IESB</w:t>
      </w:r>
      <w:r w:rsidRPr="00B57CAD">
        <w:rPr>
          <w:rFonts w:ascii="Verdana" w:hAnsi="Verdana" w:cs="Arial"/>
        </w:rPr>
        <w:t>, sob a responsabilidade técnica d</w:t>
      </w:r>
      <w:r>
        <w:rPr>
          <w:rFonts w:ascii="Verdana" w:hAnsi="Verdana" w:cs="Arial"/>
        </w:rPr>
        <w:t>o coordenador do curso, Prof. Sérgio Avelino da Silva.</w:t>
      </w:r>
    </w:p>
    <w:p w14:paraId="6D552BFC" w14:textId="04BAC88D" w:rsidR="00597A89" w:rsidRDefault="00597A89" w:rsidP="00597A89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equipe do IESB r</w:t>
      </w:r>
      <w:r w:rsidRPr="00BE0C9D">
        <w:rPr>
          <w:rFonts w:ascii="Verdana" w:hAnsi="Verdana" w:cs="Arial"/>
        </w:rPr>
        <w:t>ealizar</w:t>
      </w:r>
      <w:r>
        <w:rPr>
          <w:rFonts w:ascii="Verdana" w:hAnsi="Verdana" w:cs="Arial"/>
        </w:rPr>
        <w:t>á 3 (três) baterias de medições</w:t>
      </w:r>
      <w:r w:rsidRPr="00BE0C9D">
        <w:rPr>
          <w:rFonts w:ascii="Verdana" w:hAnsi="Verdana" w:cs="Arial"/>
        </w:rPr>
        <w:t xml:space="preserve">, sendo </w:t>
      </w:r>
      <w:r>
        <w:rPr>
          <w:rFonts w:ascii="Verdana" w:hAnsi="Verdana" w:cs="Arial"/>
        </w:rPr>
        <w:t xml:space="preserve">que cada bateria será realizada ao longo de </w:t>
      </w:r>
      <w:r w:rsidRPr="00BE0C9D">
        <w:rPr>
          <w:rFonts w:ascii="Verdana" w:hAnsi="Verdana" w:cs="Arial"/>
        </w:rPr>
        <w:t>1</w:t>
      </w:r>
      <w:r>
        <w:rPr>
          <w:rFonts w:ascii="Verdana" w:hAnsi="Verdana" w:cs="Arial"/>
        </w:rPr>
        <w:t>(uma)</w:t>
      </w:r>
      <w:r w:rsidRPr="00BE0C9D">
        <w:rPr>
          <w:rFonts w:ascii="Verdana" w:hAnsi="Verdana" w:cs="Arial"/>
        </w:rPr>
        <w:t xml:space="preserve"> semana</w:t>
      </w:r>
      <w:r>
        <w:rPr>
          <w:rFonts w:ascii="Verdana" w:hAnsi="Verdana" w:cs="Arial"/>
        </w:rPr>
        <w:t>,</w:t>
      </w:r>
      <w:r w:rsidRPr="00BE0C9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nas dependências no CNJ</w:t>
      </w:r>
      <w:r w:rsidRPr="00BE0C9D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</w:p>
    <w:p w14:paraId="4F6F79C0" w14:textId="77777777" w:rsidR="004C286F" w:rsidRPr="003D4254" w:rsidRDefault="004C286F" w:rsidP="004C286F">
      <w:pPr>
        <w:pStyle w:val="PargrafodaLista"/>
        <w:numPr>
          <w:ilvl w:val="0"/>
          <w:numId w:val="5"/>
        </w:numPr>
        <w:tabs>
          <w:tab w:val="left" w:pos="1668"/>
        </w:tabs>
        <w:spacing w:before="240" w:after="0"/>
        <w:jc w:val="both"/>
        <w:rPr>
          <w:rFonts w:ascii="Verdana" w:hAnsi="Verdana" w:cs="Arial"/>
        </w:rPr>
      </w:pPr>
      <w:r w:rsidRPr="003D4254">
        <w:rPr>
          <w:rFonts w:ascii="Verdana" w:hAnsi="Verdana" w:cs="Arial"/>
          <w:b/>
        </w:rPr>
        <w:t xml:space="preserve">1ª bateria de medições: </w:t>
      </w:r>
      <w:r w:rsidRPr="00400AC4">
        <w:rPr>
          <w:rFonts w:ascii="Verdana" w:hAnsi="Verdana" w:cs="Arial"/>
        </w:rPr>
        <w:t>2</w:t>
      </w:r>
      <w:r>
        <w:rPr>
          <w:rFonts w:ascii="Verdana" w:hAnsi="Verdana" w:cs="Arial"/>
        </w:rPr>
        <w:t>9 de abril a 3 de maio;</w:t>
      </w:r>
    </w:p>
    <w:p w14:paraId="029EA813" w14:textId="77777777" w:rsidR="004C286F" w:rsidRPr="003D4254" w:rsidRDefault="004C286F" w:rsidP="004C286F">
      <w:pPr>
        <w:pStyle w:val="PargrafodaLista"/>
        <w:numPr>
          <w:ilvl w:val="0"/>
          <w:numId w:val="5"/>
        </w:numPr>
        <w:tabs>
          <w:tab w:val="left" w:pos="1668"/>
        </w:tabs>
        <w:spacing w:before="240" w:after="0"/>
        <w:jc w:val="both"/>
        <w:rPr>
          <w:rFonts w:ascii="Verdana" w:hAnsi="Verdana" w:cs="Arial"/>
        </w:rPr>
      </w:pPr>
      <w:r w:rsidRPr="003D4254">
        <w:rPr>
          <w:rFonts w:ascii="Verdana" w:hAnsi="Verdana" w:cs="Arial"/>
          <w:b/>
        </w:rPr>
        <w:t>2ª bateria de medições: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3 a 7 de junho;</w:t>
      </w:r>
    </w:p>
    <w:p w14:paraId="1BA294E8" w14:textId="77777777" w:rsidR="004C286F" w:rsidRPr="003D4254" w:rsidRDefault="004C286F" w:rsidP="004C286F">
      <w:pPr>
        <w:pStyle w:val="PargrafodaLista"/>
        <w:numPr>
          <w:ilvl w:val="0"/>
          <w:numId w:val="5"/>
        </w:numPr>
        <w:tabs>
          <w:tab w:val="left" w:pos="1668"/>
        </w:tabs>
        <w:spacing w:before="240" w:after="0"/>
        <w:jc w:val="both"/>
        <w:rPr>
          <w:rFonts w:ascii="Verdana" w:hAnsi="Verdana" w:cs="Arial"/>
        </w:rPr>
      </w:pPr>
      <w:r w:rsidRPr="003D4254">
        <w:rPr>
          <w:rFonts w:ascii="Verdana" w:hAnsi="Verdana" w:cs="Arial"/>
          <w:b/>
        </w:rPr>
        <w:t xml:space="preserve">3ª bateria de medições: </w:t>
      </w:r>
      <w:r>
        <w:rPr>
          <w:rFonts w:ascii="Verdana" w:hAnsi="Verdana" w:cs="Arial"/>
        </w:rPr>
        <w:t>1º a 5 de julho.</w:t>
      </w:r>
      <w:r w:rsidRPr="003D4254">
        <w:rPr>
          <w:rFonts w:ascii="Verdana" w:hAnsi="Verdana" w:cs="Arial"/>
          <w:b/>
        </w:rPr>
        <w:t xml:space="preserve"> </w:t>
      </w:r>
    </w:p>
    <w:p w14:paraId="49B1D5DD" w14:textId="6707E4B4" w:rsidR="00393083" w:rsidRDefault="00393083" w:rsidP="007C60D2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 capitão de cada equipe agendará um horário para que sua equipe realize as medições. Este agendamento poderá ser realizado via formulário do </w:t>
      </w:r>
      <w:r w:rsidRPr="00393083">
        <w:rPr>
          <w:rFonts w:ascii="Verdana" w:hAnsi="Verdana" w:cs="Arial"/>
          <w:i/>
        </w:rPr>
        <w:t xml:space="preserve">Google </w:t>
      </w:r>
      <w:proofErr w:type="spellStart"/>
      <w:r w:rsidRPr="00393083">
        <w:rPr>
          <w:rFonts w:ascii="Verdana" w:hAnsi="Verdana" w:cs="Arial"/>
          <w:i/>
        </w:rPr>
        <w:t>Docs</w:t>
      </w:r>
      <w:proofErr w:type="spellEnd"/>
      <w:r>
        <w:rPr>
          <w:rFonts w:ascii="Verdana" w:hAnsi="Verdana" w:cs="Arial"/>
        </w:rPr>
        <w:t>, a ser divulgado</w:t>
      </w:r>
      <w:r w:rsidR="00FA3AA9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</w:p>
    <w:p w14:paraId="7DE13E1B" w14:textId="142BCD3B" w:rsidR="007C60D2" w:rsidRDefault="007C60D2" w:rsidP="007C60D2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Caso algum </w:t>
      </w:r>
      <w:r w:rsidR="006A795A">
        <w:rPr>
          <w:rFonts w:ascii="Verdana" w:hAnsi="Verdana" w:cs="Arial"/>
        </w:rPr>
        <w:t>integrante</w:t>
      </w:r>
      <w:r>
        <w:rPr>
          <w:rFonts w:ascii="Verdana" w:hAnsi="Verdana" w:cs="Arial"/>
        </w:rPr>
        <w:t xml:space="preserve"> não possa comparecer no horário da equipe, poderá realizar as medições em outro momento, mas dentro da semana pré-determinada para realização das baterias de medições.  </w:t>
      </w:r>
    </w:p>
    <w:p w14:paraId="7D4DCA81" w14:textId="457CFD22" w:rsidR="00FA3AA9" w:rsidRPr="00BE0C9D" w:rsidRDefault="004F6508" w:rsidP="007C60D2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Não haverá possibilidade de realizar a medição fora d</w:t>
      </w:r>
      <w:r>
        <w:rPr>
          <w:rFonts w:ascii="Verdana" w:hAnsi="Verdana" w:cs="Arial"/>
        </w:rPr>
        <w:t>as semanas pré-determinadas</w:t>
      </w:r>
      <w:r>
        <w:rPr>
          <w:rFonts w:ascii="Verdana" w:hAnsi="Verdana" w:cs="Arial"/>
        </w:rPr>
        <w:t>, nem mesmo fora das dependências do CNJ</w:t>
      </w:r>
      <w:r w:rsidR="007D65CC">
        <w:rPr>
          <w:rFonts w:ascii="Verdana" w:hAnsi="Verdana" w:cs="Arial"/>
        </w:rPr>
        <w:t>.</w:t>
      </w:r>
    </w:p>
    <w:p w14:paraId="221EFA98" w14:textId="77777777" w:rsidR="00A05178" w:rsidRDefault="00A05178" w:rsidP="00A05178">
      <w:pPr>
        <w:tabs>
          <w:tab w:val="left" w:pos="1418"/>
        </w:tabs>
        <w:spacing w:before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Pr="003D4254">
        <w:rPr>
          <w:rFonts w:ascii="Verdana" w:hAnsi="Verdana" w:cs="Arial"/>
        </w:rPr>
        <w:t>ó serão válidas as pesagens realizadas pel</w:t>
      </w:r>
      <w:r>
        <w:rPr>
          <w:rFonts w:ascii="Verdana" w:hAnsi="Verdana" w:cs="Arial"/>
        </w:rPr>
        <w:t xml:space="preserve">a equipe do IESB, </w:t>
      </w:r>
      <w:r w:rsidRPr="003D4254">
        <w:rPr>
          <w:rFonts w:ascii="Verdana" w:hAnsi="Verdana" w:cs="Arial"/>
        </w:rPr>
        <w:t xml:space="preserve">nos dias e horários estabelecidos e divulgados. </w:t>
      </w:r>
    </w:p>
    <w:p w14:paraId="5AF3EB6B" w14:textId="086813EB" w:rsidR="007C60D2" w:rsidRPr="00BE0C9D" w:rsidRDefault="000E30C3" w:rsidP="007C60D2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No dia da </w:t>
      </w:r>
      <w:r w:rsidR="006A795A">
        <w:rPr>
          <w:rFonts w:ascii="Verdana" w:hAnsi="Verdana" w:cs="Arial"/>
        </w:rPr>
        <w:t>medição</w:t>
      </w:r>
      <w:r>
        <w:rPr>
          <w:rFonts w:ascii="Verdana" w:hAnsi="Verdana" w:cs="Arial"/>
        </w:rPr>
        <w:t xml:space="preserve"> cada participante poderá anotar seus resultados individuais em uma </w:t>
      </w:r>
      <w:r w:rsidR="00314805">
        <w:rPr>
          <w:rFonts w:ascii="Verdana" w:hAnsi="Verdana" w:cs="Arial"/>
        </w:rPr>
        <w:t>F</w:t>
      </w:r>
      <w:r w:rsidR="00314805" w:rsidRPr="003D4254">
        <w:rPr>
          <w:rFonts w:ascii="Verdana" w:hAnsi="Verdana" w:cs="Arial"/>
        </w:rPr>
        <w:t>icha de avaliação e acompanhamento</w:t>
      </w:r>
      <w:r>
        <w:rPr>
          <w:rFonts w:ascii="Verdana" w:hAnsi="Verdana" w:cs="Arial"/>
        </w:rPr>
        <w:t>, a ser entregue</w:t>
      </w:r>
      <w:r w:rsidR="00EA6B8E">
        <w:rPr>
          <w:rFonts w:ascii="Verdana" w:hAnsi="Verdana" w:cs="Arial"/>
        </w:rPr>
        <w:t xml:space="preserve">. </w:t>
      </w:r>
    </w:p>
    <w:p w14:paraId="7C4F63E1" w14:textId="77777777" w:rsidR="00A76F22" w:rsidRDefault="00A76F22" w:rsidP="00A76F22">
      <w:pPr>
        <w:tabs>
          <w:tab w:val="left" w:pos="1418"/>
        </w:tabs>
        <w:spacing w:before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 participante que deixar de realizar alguma medição não será eliminado. Todavia, ele/ela deverá estar ciente da variação na classificação de acordo com a quantidade de medições que participou e os resultados alcançados. </w:t>
      </w:r>
    </w:p>
    <w:p w14:paraId="64A5B1FF" w14:textId="77777777" w:rsidR="00A76F22" w:rsidRDefault="00A76F22" w:rsidP="00A76F22">
      <w:pPr>
        <w:tabs>
          <w:tab w:val="left" w:pos="1418"/>
        </w:tabs>
        <w:spacing w:before="240"/>
        <w:jc w:val="both"/>
        <w:rPr>
          <w:rFonts w:ascii="Verdana" w:hAnsi="Verdana" w:cs="Arial"/>
        </w:rPr>
      </w:pPr>
      <w:r w:rsidRPr="00C707D3">
        <w:rPr>
          <w:rFonts w:ascii="Verdana" w:hAnsi="Verdana" w:cs="Arial"/>
        </w:rPr>
        <w:t xml:space="preserve">O </w:t>
      </w:r>
      <w:r>
        <w:rPr>
          <w:rFonts w:ascii="Verdana" w:hAnsi="Verdana" w:cs="Arial"/>
        </w:rPr>
        <w:t>Desafio CNJ Saudável</w:t>
      </w:r>
      <w:r w:rsidRPr="00C707D3">
        <w:rPr>
          <w:rFonts w:ascii="Verdana" w:hAnsi="Verdana" w:cs="Arial"/>
        </w:rPr>
        <w:t xml:space="preserve"> busca uma participação espontânea, </w:t>
      </w:r>
      <w:r>
        <w:rPr>
          <w:rFonts w:ascii="Verdana" w:hAnsi="Verdana" w:cs="Arial"/>
        </w:rPr>
        <w:t>assim</w:t>
      </w:r>
      <w:r w:rsidRPr="00C707D3">
        <w:rPr>
          <w:rFonts w:ascii="Verdana" w:hAnsi="Verdana" w:cs="Arial"/>
        </w:rPr>
        <w:t xml:space="preserve"> não haverá constrangimento ou exposição durante as sessões de medições, não sendo necessário vestimentas diferentes das utilizadas no trabalho para </w:t>
      </w:r>
      <w:r>
        <w:rPr>
          <w:rFonts w:ascii="Verdana" w:hAnsi="Verdana" w:cs="Arial"/>
        </w:rPr>
        <w:t>realizá-las</w:t>
      </w:r>
      <w:r w:rsidRPr="00C707D3">
        <w:rPr>
          <w:rFonts w:ascii="Verdana" w:hAnsi="Verdana" w:cs="Arial"/>
        </w:rPr>
        <w:t xml:space="preserve">. </w:t>
      </w:r>
    </w:p>
    <w:p w14:paraId="11606BB8" w14:textId="77A9C354" w:rsidR="007C60D2" w:rsidRDefault="007C60D2" w:rsidP="007B76FB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</w:p>
    <w:p w14:paraId="46B77510" w14:textId="1F9914DF" w:rsidR="007C60D2" w:rsidRDefault="00597A89" w:rsidP="007C60D2">
      <w:pPr>
        <w:spacing w:before="120" w:after="0"/>
        <w:ind w:firstLine="708"/>
        <w:jc w:val="both"/>
        <w:rPr>
          <w:rFonts w:ascii="Verdana" w:hAnsi="Verdana" w:cs="Arial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5.3</w:t>
      </w:r>
      <w:r w:rsidR="007C60D2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E91ACF">
        <w:rPr>
          <w:rFonts w:ascii="Verdana" w:eastAsia="Times New Roman" w:hAnsi="Verdana" w:cs="Times New Roman"/>
          <w:b/>
          <w:color w:val="000000"/>
          <w:lang w:eastAsia="pt-BR"/>
        </w:rPr>
        <w:t xml:space="preserve">Estações de </w:t>
      </w:r>
      <w:r w:rsidR="007D65CC">
        <w:rPr>
          <w:rFonts w:ascii="Verdana" w:eastAsia="Times New Roman" w:hAnsi="Verdana" w:cs="Times New Roman"/>
          <w:b/>
          <w:color w:val="000000"/>
          <w:lang w:eastAsia="pt-BR"/>
        </w:rPr>
        <w:t>Testes</w:t>
      </w:r>
    </w:p>
    <w:p w14:paraId="0A9EEBF1" w14:textId="3D3923CC" w:rsidR="00651FE9" w:rsidRPr="003D4254" w:rsidRDefault="009E67D8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Em cada bateria de medição, </w:t>
      </w:r>
      <w:r w:rsidR="00651FE9" w:rsidRPr="003D4254">
        <w:rPr>
          <w:rFonts w:ascii="Verdana" w:hAnsi="Verdana" w:cs="Arial"/>
        </w:rPr>
        <w:t>os participantes passarão por 3</w:t>
      </w:r>
      <w:r w:rsidR="00D37E58">
        <w:rPr>
          <w:rFonts w:ascii="Verdana" w:hAnsi="Verdana" w:cs="Arial"/>
        </w:rPr>
        <w:t xml:space="preserve"> (três)</w:t>
      </w:r>
      <w:r w:rsidR="00651FE9" w:rsidRPr="003D425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estações</w:t>
      </w:r>
      <w:r w:rsidR="00D37E58">
        <w:rPr>
          <w:rFonts w:ascii="Verdana" w:hAnsi="Verdana" w:cs="Arial"/>
        </w:rPr>
        <w:t xml:space="preserve"> de </w:t>
      </w:r>
      <w:r w:rsidR="00DD52C8">
        <w:rPr>
          <w:rFonts w:ascii="Verdana" w:hAnsi="Verdana" w:cs="Arial"/>
        </w:rPr>
        <w:t>testes</w:t>
      </w:r>
      <w:r w:rsidR="00E96E08">
        <w:rPr>
          <w:rFonts w:ascii="Verdana" w:hAnsi="Verdana" w:cs="Arial"/>
        </w:rPr>
        <w:t xml:space="preserve">: </w:t>
      </w:r>
    </w:p>
    <w:p w14:paraId="6E25932D" w14:textId="39351D85" w:rsidR="00C8183E" w:rsidRPr="00DD52C8" w:rsidRDefault="00DD52C8" w:rsidP="00DD52C8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 xml:space="preserve">TESTE 1 - </w:t>
      </w:r>
      <w:r w:rsidR="007C60D2" w:rsidRPr="00DD52C8">
        <w:rPr>
          <w:rFonts w:ascii="Verdana" w:hAnsi="Verdana" w:cs="Arial"/>
          <w:u w:val="single"/>
        </w:rPr>
        <w:t>BIOIMPEDÂNCIA</w:t>
      </w:r>
      <w:r w:rsidR="00651FE9" w:rsidRPr="00DD52C8">
        <w:rPr>
          <w:rFonts w:ascii="Verdana" w:hAnsi="Verdana" w:cs="Arial"/>
        </w:rPr>
        <w:t xml:space="preserve"> </w:t>
      </w:r>
    </w:p>
    <w:p w14:paraId="0DE433B3" w14:textId="0B9BF089" w:rsidR="00F969A5" w:rsidRPr="00F969A5" w:rsidRDefault="00F969A5" w:rsidP="00F969A5">
      <w:pPr>
        <w:pStyle w:val="PargrafodaLista"/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Serão medidas as seguintes composições:</w:t>
      </w:r>
    </w:p>
    <w:p w14:paraId="168D8FB2" w14:textId="7F9A1963" w:rsidR="00F969A5" w:rsidRPr="00F969A5" w:rsidRDefault="00F969A5" w:rsidP="00F969A5">
      <w:pPr>
        <w:pStyle w:val="PargrafodaLista"/>
        <w:numPr>
          <w:ilvl w:val="0"/>
          <w:numId w:val="20"/>
        </w:numPr>
        <w:tabs>
          <w:tab w:val="left" w:pos="1418"/>
        </w:tabs>
        <w:spacing w:before="240" w:after="0"/>
        <w:ind w:left="141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Peso corporal</w:t>
      </w:r>
    </w:p>
    <w:p w14:paraId="4FCE5576" w14:textId="2AD1CA9D" w:rsidR="00F969A5" w:rsidRPr="00F969A5" w:rsidRDefault="00F969A5" w:rsidP="00F969A5">
      <w:pPr>
        <w:pStyle w:val="PargrafodaLista"/>
        <w:numPr>
          <w:ilvl w:val="0"/>
          <w:numId w:val="20"/>
        </w:numPr>
        <w:tabs>
          <w:tab w:val="left" w:pos="1418"/>
        </w:tabs>
        <w:spacing w:before="240" w:after="0"/>
        <w:ind w:left="141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Í</w:t>
      </w:r>
      <w:r w:rsidRPr="00F969A5">
        <w:rPr>
          <w:rFonts w:ascii="Verdana" w:hAnsi="Verdana" w:cs="Arial"/>
        </w:rPr>
        <w:t xml:space="preserve">ndice de massa corporal  </w:t>
      </w:r>
    </w:p>
    <w:p w14:paraId="39B179BE" w14:textId="1467DE16" w:rsidR="00F969A5" w:rsidRPr="00F969A5" w:rsidRDefault="00F969A5" w:rsidP="00F969A5">
      <w:pPr>
        <w:pStyle w:val="PargrafodaLista"/>
        <w:numPr>
          <w:ilvl w:val="0"/>
          <w:numId w:val="20"/>
        </w:numPr>
        <w:tabs>
          <w:tab w:val="left" w:pos="1418"/>
        </w:tabs>
        <w:spacing w:before="240" w:after="0"/>
        <w:ind w:left="141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Percentual de gordura</w:t>
      </w:r>
    </w:p>
    <w:p w14:paraId="68983ABF" w14:textId="255B885B" w:rsidR="00F969A5" w:rsidRPr="00F969A5" w:rsidRDefault="00F969A5" w:rsidP="00F969A5">
      <w:pPr>
        <w:pStyle w:val="PargrafodaLista"/>
        <w:numPr>
          <w:ilvl w:val="0"/>
          <w:numId w:val="20"/>
        </w:numPr>
        <w:tabs>
          <w:tab w:val="left" w:pos="1418"/>
        </w:tabs>
        <w:spacing w:before="240" w:after="0"/>
        <w:ind w:left="141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Peso gordo</w:t>
      </w:r>
    </w:p>
    <w:p w14:paraId="3312B197" w14:textId="3ED8C721" w:rsidR="00F969A5" w:rsidRPr="00F969A5" w:rsidRDefault="00F969A5" w:rsidP="00F969A5">
      <w:pPr>
        <w:pStyle w:val="PargrafodaLista"/>
        <w:numPr>
          <w:ilvl w:val="0"/>
          <w:numId w:val="20"/>
        </w:numPr>
        <w:tabs>
          <w:tab w:val="left" w:pos="1418"/>
        </w:tabs>
        <w:spacing w:before="240" w:after="0"/>
        <w:ind w:left="141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Idade metabólica</w:t>
      </w:r>
      <w:r w:rsidRPr="00F969A5">
        <w:rPr>
          <w:rFonts w:ascii="Verdana" w:hAnsi="Verdana" w:cs="Arial"/>
        </w:rPr>
        <w:t xml:space="preserve"> </w:t>
      </w:r>
    </w:p>
    <w:p w14:paraId="7026BD74" w14:textId="78677D13" w:rsidR="007C60D2" w:rsidRDefault="00F969A5" w:rsidP="00F969A5">
      <w:pPr>
        <w:pStyle w:val="PargrafodaLista"/>
        <w:numPr>
          <w:ilvl w:val="0"/>
          <w:numId w:val="20"/>
        </w:numPr>
        <w:tabs>
          <w:tab w:val="left" w:pos="1418"/>
        </w:tabs>
        <w:spacing w:before="240" w:after="0"/>
        <w:ind w:left="141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Taxa metabólica basal</w:t>
      </w:r>
    </w:p>
    <w:p w14:paraId="0FE53477" w14:textId="543C1679" w:rsidR="00000000" w:rsidRPr="00F969A5" w:rsidRDefault="00DD52C8" w:rsidP="00F969A5">
      <w:pPr>
        <w:tabs>
          <w:tab w:val="num" w:pos="720"/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Instrumento de medição da bioimpedância</w:t>
      </w:r>
      <w:r w:rsidR="00F969A5">
        <w:rPr>
          <w:rFonts w:ascii="Verdana" w:hAnsi="Verdana" w:cs="Arial"/>
        </w:rPr>
        <w:t>: a</w:t>
      </w:r>
      <w:r w:rsidR="00FF1E67" w:rsidRPr="00F969A5">
        <w:rPr>
          <w:rFonts w:ascii="Verdana" w:hAnsi="Verdana" w:cs="Arial"/>
        </w:rPr>
        <w:t xml:space="preserve">nalisadores de composição corporal </w:t>
      </w:r>
      <w:proofErr w:type="spellStart"/>
      <w:r w:rsidR="00FF1E67" w:rsidRPr="00F969A5">
        <w:rPr>
          <w:rFonts w:ascii="Verdana" w:hAnsi="Verdana" w:cs="Arial"/>
        </w:rPr>
        <w:t>Tanita</w:t>
      </w:r>
      <w:proofErr w:type="spellEnd"/>
      <w:r w:rsidR="00FF1E67" w:rsidRPr="00F969A5">
        <w:rPr>
          <w:rFonts w:ascii="Verdana" w:hAnsi="Verdana" w:cs="Arial"/>
        </w:rPr>
        <w:t xml:space="preserve"> Iron Man ou similar (110 kg).</w:t>
      </w:r>
    </w:p>
    <w:p w14:paraId="0E179CD4" w14:textId="77777777" w:rsidR="00DD52C8" w:rsidRDefault="00DD52C8" w:rsidP="00DD52C8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</w:p>
    <w:p w14:paraId="41D5EE7F" w14:textId="3D4DBCD3" w:rsidR="002776BC" w:rsidRPr="00DD52C8" w:rsidRDefault="00DD52C8" w:rsidP="00DD52C8">
      <w:pPr>
        <w:tabs>
          <w:tab w:val="left" w:pos="1418"/>
        </w:tabs>
        <w:spacing w:before="240" w:after="0"/>
        <w:jc w:val="both"/>
        <w:rPr>
          <w:rFonts w:ascii="Verdana" w:hAnsi="Verdana" w:cs="Arial"/>
          <w:u w:val="single"/>
        </w:rPr>
      </w:pPr>
      <w:r w:rsidRPr="00DD52C8">
        <w:rPr>
          <w:rFonts w:ascii="Verdana" w:hAnsi="Verdana" w:cs="Arial"/>
          <w:u w:val="single"/>
        </w:rPr>
        <w:t>TESTE 2 - R</w:t>
      </w:r>
      <w:r w:rsidR="007C60D2" w:rsidRPr="00DD52C8">
        <w:rPr>
          <w:rFonts w:ascii="Verdana" w:hAnsi="Verdana" w:cs="Arial"/>
          <w:u w:val="single"/>
        </w:rPr>
        <w:t>ELAÇÃO CINTURA-QUADRIL</w:t>
      </w:r>
    </w:p>
    <w:p w14:paraId="3BE6F944" w14:textId="4A5E72CE" w:rsidR="00651FE9" w:rsidRDefault="00296A02" w:rsidP="00296A02">
      <w:pPr>
        <w:pStyle w:val="PargrafodaLista"/>
        <w:numPr>
          <w:ilvl w:val="1"/>
          <w:numId w:val="4"/>
        </w:num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proofErr w:type="gramStart"/>
      <w:r w:rsidRPr="00296A02">
        <w:rPr>
          <w:rFonts w:ascii="Verdana" w:hAnsi="Verdana" w:cs="Arial"/>
        </w:rPr>
        <w:t>medidas</w:t>
      </w:r>
      <w:proofErr w:type="gramEnd"/>
      <w:r w:rsidRPr="00296A02">
        <w:rPr>
          <w:rFonts w:ascii="Verdana" w:hAnsi="Verdana" w:cs="Arial"/>
        </w:rPr>
        <w:t xml:space="preserve"> da relação cintura X quadril </w:t>
      </w:r>
      <w:r w:rsidR="00BB5F8E">
        <w:rPr>
          <w:rFonts w:ascii="Verdana" w:hAnsi="Verdana" w:cs="Arial"/>
        </w:rPr>
        <w:t xml:space="preserve">relacionadas de acordo </w:t>
      </w:r>
      <w:r>
        <w:rPr>
          <w:rFonts w:ascii="Verdana" w:hAnsi="Verdana" w:cs="Arial"/>
        </w:rPr>
        <w:t xml:space="preserve">com </w:t>
      </w:r>
      <w:r w:rsidR="00BB5F8E">
        <w:rPr>
          <w:rFonts w:ascii="Verdana" w:hAnsi="Verdana" w:cs="Arial"/>
        </w:rPr>
        <w:t>a</w:t>
      </w:r>
      <w:r w:rsidRPr="00296A02">
        <w:rPr>
          <w:rFonts w:ascii="Verdana" w:hAnsi="Verdana" w:cs="Arial"/>
        </w:rPr>
        <w:t xml:space="preserve"> tabela de riscos da Organizaç</w:t>
      </w:r>
      <w:r w:rsidR="00DD52C8">
        <w:rPr>
          <w:rFonts w:ascii="Verdana" w:hAnsi="Verdana" w:cs="Arial"/>
        </w:rPr>
        <w:t xml:space="preserve">ão Mundial de </w:t>
      </w:r>
      <w:proofErr w:type="spellStart"/>
      <w:r w:rsidR="00DD52C8">
        <w:rPr>
          <w:rFonts w:ascii="Verdana" w:hAnsi="Verdana" w:cs="Arial"/>
        </w:rPr>
        <w:t>Saude</w:t>
      </w:r>
      <w:proofErr w:type="spellEnd"/>
      <w:r w:rsidR="00DD52C8">
        <w:rPr>
          <w:rFonts w:ascii="Verdana" w:hAnsi="Verdana" w:cs="Arial"/>
        </w:rPr>
        <w:t xml:space="preserve"> (OMS, 2019)</w:t>
      </w:r>
    </w:p>
    <w:p w14:paraId="45B97DA0" w14:textId="1B418554" w:rsidR="00DD52C8" w:rsidRDefault="00DD52C8" w:rsidP="0004755E">
      <w:pPr>
        <w:tabs>
          <w:tab w:val="num" w:pos="720"/>
          <w:tab w:val="left" w:pos="1418"/>
        </w:tabs>
        <w:spacing w:before="240" w:after="0"/>
        <w:jc w:val="both"/>
        <w:rPr>
          <w:rFonts w:ascii="Verdana" w:hAnsi="Verdana" w:cs="Arial"/>
        </w:rPr>
      </w:pPr>
      <w:r w:rsidRPr="00DD52C8">
        <w:rPr>
          <w:rFonts w:ascii="Verdana" w:hAnsi="Verdana" w:cs="Arial"/>
        </w:rPr>
        <w:t>Instrumento de medição da</w:t>
      </w:r>
      <w:r>
        <w:rPr>
          <w:rFonts w:ascii="Verdana" w:hAnsi="Verdana" w:cs="Arial"/>
        </w:rPr>
        <w:t xml:space="preserve"> relação cintura-quadril</w:t>
      </w:r>
      <w:r w:rsidRPr="00DD52C8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>fitas antropométricas</w:t>
      </w:r>
    </w:p>
    <w:p w14:paraId="3BA4AD20" w14:textId="77777777" w:rsidR="0004755E" w:rsidRPr="0004755E" w:rsidRDefault="0004755E" w:rsidP="0004755E">
      <w:pPr>
        <w:tabs>
          <w:tab w:val="num" w:pos="720"/>
          <w:tab w:val="left" w:pos="1418"/>
        </w:tabs>
        <w:spacing w:before="240" w:after="0"/>
        <w:jc w:val="both"/>
        <w:rPr>
          <w:rFonts w:ascii="Verdana" w:hAnsi="Verdana" w:cs="Arial"/>
        </w:rPr>
      </w:pPr>
    </w:p>
    <w:p w14:paraId="12CBE46C" w14:textId="0DFC3333" w:rsidR="002776BC" w:rsidRPr="008529E3" w:rsidRDefault="008529E3" w:rsidP="008529E3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 xml:space="preserve">TESTE 3 - </w:t>
      </w:r>
      <w:r w:rsidR="003E4CDD" w:rsidRPr="008529E3">
        <w:rPr>
          <w:rFonts w:ascii="Verdana" w:hAnsi="Verdana" w:cs="Arial"/>
          <w:u w:val="single"/>
        </w:rPr>
        <w:t>APTIDÃO FÍSICA</w:t>
      </w:r>
      <w:r w:rsidR="0075606C" w:rsidRPr="008529E3">
        <w:rPr>
          <w:rFonts w:ascii="Verdana" w:hAnsi="Verdana" w:cs="Arial"/>
        </w:rPr>
        <w:t xml:space="preserve">: </w:t>
      </w:r>
    </w:p>
    <w:p w14:paraId="589BCF5E" w14:textId="315CD1C3" w:rsidR="00C53BDA" w:rsidRPr="00C53BDA" w:rsidRDefault="00B90CA0" w:rsidP="00C53BDA">
      <w:pPr>
        <w:pStyle w:val="PargrafodaLista"/>
        <w:numPr>
          <w:ilvl w:val="0"/>
          <w:numId w:val="18"/>
        </w:num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Flexibilidade</w:t>
      </w:r>
      <w:r w:rsidR="00C53BDA" w:rsidRPr="00C53BDA">
        <w:rPr>
          <w:rFonts w:ascii="Verdana" w:hAnsi="Verdana" w:cs="Arial"/>
        </w:rPr>
        <w:t xml:space="preserve"> </w:t>
      </w:r>
    </w:p>
    <w:p w14:paraId="75181BC4" w14:textId="50E800E1" w:rsidR="00DD52C8" w:rsidRDefault="00DD52C8" w:rsidP="00C53BDA">
      <w:pPr>
        <w:pStyle w:val="PargrafodaLista"/>
        <w:numPr>
          <w:ilvl w:val="0"/>
          <w:numId w:val="18"/>
        </w:num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Tração lombar </w:t>
      </w:r>
    </w:p>
    <w:p w14:paraId="6C6F27A1" w14:textId="6F7685D0" w:rsidR="00C53BDA" w:rsidRPr="00C53BDA" w:rsidRDefault="0004755E" w:rsidP="00C53BDA">
      <w:pPr>
        <w:pStyle w:val="PargrafodaLista"/>
        <w:numPr>
          <w:ilvl w:val="0"/>
          <w:numId w:val="18"/>
        </w:num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Tração manual</w:t>
      </w:r>
      <w:r w:rsidR="00C53BDA" w:rsidRPr="00C53BDA">
        <w:rPr>
          <w:rFonts w:ascii="Verdana" w:hAnsi="Verdana" w:cs="Arial"/>
        </w:rPr>
        <w:t xml:space="preserve"> </w:t>
      </w:r>
    </w:p>
    <w:p w14:paraId="7F75C93D" w14:textId="0C6B6388" w:rsidR="00F77EDD" w:rsidRDefault="00C53BDA" w:rsidP="00F77EDD">
      <w:pPr>
        <w:pStyle w:val="PargrafodaLista"/>
        <w:numPr>
          <w:ilvl w:val="0"/>
          <w:numId w:val="18"/>
        </w:num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 w:rsidRPr="00C53BDA">
        <w:rPr>
          <w:rFonts w:ascii="Verdana" w:hAnsi="Verdana" w:cs="Arial"/>
        </w:rPr>
        <w:t>Capacidade aeróbica</w:t>
      </w:r>
    </w:p>
    <w:p w14:paraId="14D725AD" w14:textId="44A25133" w:rsidR="00F77EDD" w:rsidRDefault="00B90CA0" w:rsidP="00F77EDD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Instrumentos de medição da aptidão física: banco de Wells, dinamômetros e </w:t>
      </w:r>
      <w:proofErr w:type="spellStart"/>
      <w:r w:rsidRPr="00B90CA0">
        <w:rPr>
          <w:rFonts w:ascii="Verdana" w:hAnsi="Verdana" w:cs="Arial"/>
          <w:i/>
        </w:rPr>
        <w:t>steps</w:t>
      </w:r>
      <w:proofErr w:type="spellEnd"/>
      <w:r>
        <w:rPr>
          <w:rFonts w:ascii="Verdana" w:hAnsi="Verdana" w:cs="Arial"/>
        </w:rPr>
        <w:t xml:space="preserve">. </w:t>
      </w:r>
    </w:p>
    <w:p w14:paraId="6086FEE0" w14:textId="586DF900" w:rsidR="00C53BDA" w:rsidRDefault="00C53BDA" w:rsidP="00C53BDA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Além das 3 baterias acima, será utilizado </w:t>
      </w:r>
      <w:r w:rsidRPr="00C53BDA">
        <w:rPr>
          <w:rFonts w:ascii="Verdana" w:hAnsi="Verdana" w:cs="Arial"/>
        </w:rPr>
        <w:t xml:space="preserve">uma anamnese para conhecimento geral do participante </w:t>
      </w:r>
      <w:r>
        <w:rPr>
          <w:rFonts w:ascii="Verdana" w:hAnsi="Verdana" w:cs="Arial"/>
        </w:rPr>
        <w:t>que será mensurada como p</w:t>
      </w:r>
      <w:r w:rsidRPr="00C53BDA">
        <w:rPr>
          <w:rFonts w:ascii="Verdana" w:hAnsi="Verdana" w:cs="Arial"/>
        </w:rPr>
        <w:t xml:space="preserve">ontuação extra. </w:t>
      </w:r>
    </w:p>
    <w:p w14:paraId="03B33422" w14:textId="77777777" w:rsidR="005B7A60" w:rsidRDefault="005B7A60" w:rsidP="00127276">
      <w:pPr>
        <w:tabs>
          <w:tab w:val="left" w:pos="1418"/>
        </w:tabs>
        <w:jc w:val="both"/>
        <w:rPr>
          <w:rFonts w:ascii="Verdana" w:hAnsi="Verdana" w:cs="Arial"/>
        </w:rPr>
      </w:pPr>
    </w:p>
    <w:p w14:paraId="2F2FEC15" w14:textId="18787216" w:rsidR="00D036F3" w:rsidRDefault="00A76F22" w:rsidP="00D036F3">
      <w:pPr>
        <w:spacing w:before="120" w:after="0"/>
        <w:ind w:firstLine="708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5.4</w:t>
      </w:r>
      <w:r w:rsidR="00D036F3">
        <w:rPr>
          <w:rFonts w:ascii="Verdana" w:eastAsia="Times New Roman" w:hAnsi="Verdana" w:cs="Times New Roman"/>
          <w:b/>
          <w:color w:val="000000"/>
          <w:lang w:eastAsia="pt-BR"/>
        </w:rPr>
        <w:t xml:space="preserve"> Recomendações </w:t>
      </w:r>
      <w:r w:rsidR="001B582E">
        <w:rPr>
          <w:rFonts w:ascii="Verdana" w:eastAsia="Times New Roman" w:hAnsi="Verdana" w:cs="Times New Roman"/>
          <w:b/>
          <w:color w:val="000000"/>
          <w:lang w:eastAsia="pt-BR"/>
        </w:rPr>
        <w:t xml:space="preserve">e restrições </w:t>
      </w:r>
      <w:r w:rsidR="00D036F3">
        <w:rPr>
          <w:rFonts w:ascii="Verdana" w:eastAsia="Times New Roman" w:hAnsi="Verdana" w:cs="Times New Roman"/>
          <w:b/>
          <w:color w:val="000000"/>
          <w:lang w:eastAsia="pt-BR"/>
        </w:rPr>
        <w:t>para as medições</w:t>
      </w:r>
    </w:p>
    <w:p w14:paraId="69DFC051" w14:textId="6D5218E7" w:rsidR="00D036F3" w:rsidRPr="00182DE6" w:rsidRDefault="00305CFF" w:rsidP="00182DE6">
      <w:pPr>
        <w:tabs>
          <w:tab w:val="left" w:pos="1418"/>
        </w:tabs>
        <w:spacing w:before="240"/>
        <w:jc w:val="both"/>
        <w:rPr>
          <w:rFonts w:ascii="Verdana" w:hAnsi="Verdana" w:cs="Arial"/>
        </w:rPr>
      </w:pPr>
      <w:r w:rsidRPr="003D4254">
        <w:rPr>
          <w:rFonts w:ascii="Verdana" w:hAnsi="Verdana" w:cs="Arial"/>
        </w:rPr>
        <w:t xml:space="preserve">Visando minimizar falhas metodológicas, </w:t>
      </w:r>
      <w:r w:rsidR="00182DE6">
        <w:rPr>
          <w:rFonts w:ascii="Verdana" w:hAnsi="Verdana" w:cs="Arial"/>
        </w:rPr>
        <w:t xml:space="preserve">seguem as </w:t>
      </w:r>
      <w:r w:rsidRPr="003D4254">
        <w:rPr>
          <w:rFonts w:ascii="Verdana" w:hAnsi="Verdana" w:cs="Arial"/>
        </w:rPr>
        <w:t>rec</w:t>
      </w:r>
      <w:r w:rsidR="001B582E">
        <w:rPr>
          <w:rFonts w:ascii="Verdana" w:hAnsi="Verdana" w:cs="Arial"/>
        </w:rPr>
        <w:t xml:space="preserve">omendações e restrições </w:t>
      </w:r>
      <w:r w:rsidR="00182DE6">
        <w:rPr>
          <w:rFonts w:ascii="Verdana" w:hAnsi="Verdana" w:cs="Arial"/>
        </w:rPr>
        <w:t xml:space="preserve">para </w:t>
      </w:r>
      <w:r w:rsidR="001B582E">
        <w:rPr>
          <w:rFonts w:ascii="Verdana" w:hAnsi="Verdana" w:cs="Arial"/>
        </w:rPr>
        <w:t>antes de cada</w:t>
      </w:r>
      <w:r w:rsidRPr="003D4254">
        <w:rPr>
          <w:rFonts w:ascii="Verdana" w:hAnsi="Verdana" w:cs="Arial"/>
        </w:rPr>
        <w:t xml:space="preserve"> medição</w:t>
      </w:r>
      <w:r w:rsidR="001B582E">
        <w:rPr>
          <w:rFonts w:ascii="Verdana" w:hAnsi="Verdana" w:cs="Arial"/>
        </w:rPr>
        <w:t xml:space="preserve">, não sendo </w:t>
      </w:r>
      <w:r w:rsidRPr="003D4254">
        <w:rPr>
          <w:rFonts w:ascii="Verdana" w:hAnsi="Verdana" w:cs="Arial"/>
        </w:rPr>
        <w:t>obrigatório</w:t>
      </w:r>
      <w:r w:rsidR="00182DE6">
        <w:rPr>
          <w:rFonts w:ascii="Verdana" w:hAnsi="Verdana" w:cs="Arial"/>
        </w:rPr>
        <w:t>, mas sendo recomendado</w:t>
      </w:r>
      <w:r w:rsidRPr="003D4254">
        <w:rPr>
          <w:rFonts w:ascii="Verdana" w:hAnsi="Verdana" w:cs="Arial"/>
        </w:rPr>
        <w:t xml:space="preserve"> que o participante as siga. </w:t>
      </w:r>
    </w:p>
    <w:p w14:paraId="1D529AAF" w14:textId="77777777" w:rsidR="00D036F3" w:rsidRPr="00D036F3" w:rsidRDefault="00D036F3" w:rsidP="00D036F3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lastRenderedPageBreak/>
        <w:t>Evitar o consumo de alimentos duas horas antes das medições; </w:t>
      </w:r>
    </w:p>
    <w:p w14:paraId="0504DBAF" w14:textId="77777777" w:rsidR="00D036F3" w:rsidRPr="00D036F3" w:rsidRDefault="00D036F3" w:rsidP="00D036F3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t>Evitar a prática de exercícios físicos seis horas antes das medições; </w:t>
      </w:r>
    </w:p>
    <w:p w14:paraId="266C6D37" w14:textId="77777777" w:rsidR="00D036F3" w:rsidRPr="00D036F3" w:rsidRDefault="00D036F3" w:rsidP="00D036F3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t>Evitar o uso de tabaco duas horas antes da avaliação; </w:t>
      </w:r>
    </w:p>
    <w:p w14:paraId="28A6AA01" w14:textId="77777777" w:rsidR="00D036F3" w:rsidRPr="00D036F3" w:rsidRDefault="00D036F3" w:rsidP="00D036F3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t>Evitar o consumo excessivo de água, bebidas alcoólicas, café, chá e bebidas efervescentes; </w:t>
      </w:r>
    </w:p>
    <w:p w14:paraId="1CD4A5BB" w14:textId="77777777" w:rsidR="00D036F3" w:rsidRPr="00D036F3" w:rsidRDefault="00D036F3" w:rsidP="00D036F3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t>Portadores de marca-passo, gestantes e funcionários que fazem uso de medicamentos diuréticos devem informar sua condição aos responsáveis pelas medições;</w:t>
      </w:r>
    </w:p>
    <w:p w14:paraId="24E6C7B5" w14:textId="77777777" w:rsidR="00D036F3" w:rsidRPr="00D036F3" w:rsidRDefault="00D036F3" w:rsidP="00D036F3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t>Esvaziar bexiga e intestino antes da avaliação;</w:t>
      </w:r>
    </w:p>
    <w:p w14:paraId="7E8EC970" w14:textId="6657E3F9" w:rsidR="006702EC" w:rsidRDefault="00D036F3" w:rsidP="002A53B0">
      <w:pPr>
        <w:pStyle w:val="PargrafodaLista"/>
        <w:numPr>
          <w:ilvl w:val="0"/>
          <w:numId w:val="14"/>
        </w:numPr>
        <w:tabs>
          <w:tab w:val="left" w:pos="1418"/>
        </w:tabs>
        <w:jc w:val="both"/>
        <w:rPr>
          <w:rFonts w:ascii="Verdana" w:hAnsi="Verdana" w:cs="Arial"/>
        </w:rPr>
      </w:pPr>
      <w:r w:rsidRPr="00D036F3">
        <w:rPr>
          <w:rFonts w:ascii="Verdana" w:hAnsi="Verdana" w:cs="Arial"/>
        </w:rPr>
        <w:t>Utilizar vestimentas leves (não é necessário utilizar vestimenta de ginástica/atividades físicas; a medição será realizada sobre a roupa de trabalho).</w:t>
      </w:r>
    </w:p>
    <w:p w14:paraId="54D1BB38" w14:textId="77777777" w:rsidR="007C60D2" w:rsidRPr="007C60D2" w:rsidRDefault="007C60D2" w:rsidP="007C60D2">
      <w:pPr>
        <w:pStyle w:val="PargrafodaLista"/>
        <w:tabs>
          <w:tab w:val="left" w:pos="1418"/>
        </w:tabs>
        <w:jc w:val="both"/>
        <w:rPr>
          <w:rFonts w:ascii="Verdana" w:hAnsi="Verdana" w:cs="Arial"/>
        </w:rPr>
      </w:pPr>
    </w:p>
    <w:p w14:paraId="68E125F9" w14:textId="3186C6B8" w:rsidR="00211A7D" w:rsidRDefault="008529E3" w:rsidP="00211A7D">
      <w:pPr>
        <w:spacing w:before="240" w:after="0"/>
        <w:ind w:left="567" w:hanging="567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6</w:t>
      </w:r>
      <w:r w:rsidR="0049668A">
        <w:rPr>
          <w:rFonts w:ascii="Verdana" w:eastAsia="Times New Roman" w:hAnsi="Verdana" w:cs="Times New Roman"/>
          <w:b/>
          <w:color w:val="000000"/>
          <w:lang w:eastAsia="pt-BR"/>
        </w:rPr>
        <w:t>.    D</w:t>
      </w:r>
      <w:r w:rsidR="00436901">
        <w:rPr>
          <w:rFonts w:ascii="Verdana" w:eastAsia="Times New Roman" w:hAnsi="Verdana" w:cs="Times New Roman"/>
          <w:b/>
          <w:color w:val="000000"/>
          <w:lang w:eastAsia="pt-BR"/>
        </w:rPr>
        <w:t>a pontuação e d</w:t>
      </w:r>
      <w:r w:rsidR="0049668A">
        <w:rPr>
          <w:rFonts w:ascii="Verdana" w:eastAsia="Times New Roman" w:hAnsi="Verdana" w:cs="Times New Roman"/>
          <w:b/>
          <w:color w:val="000000"/>
          <w:lang w:eastAsia="pt-BR"/>
        </w:rPr>
        <w:t xml:space="preserve">o </w:t>
      </w:r>
      <w:r w:rsidR="0049668A" w:rsidRPr="0049668A">
        <w:rPr>
          <w:rFonts w:ascii="Verdana" w:eastAsia="Times New Roman" w:hAnsi="Verdana" w:cs="Times New Roman"/>
          <w:b/>
          <w:i/>
          <w:color w:val="000000"/>
          <w:lang w:eastAsia="pt-BR"/>
        </w:rPr>
        <w:t>ranking</w:t>
      </w:r>
      <w:r w:rsidR="00211A7D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</w:p>
    <w:p w14:paraId="33B2E4FF" w14:textId="5C3BD161" w:rsidR="008529E3" w:rsidRPr="008529E3" w:rsidRDefault="008529E3" w:rsidP="008529E3">
      <w:pPr>
        <w:spacing w:before="240" w:after="0"/>
        <w:ind w:left="567" w:firstLine="284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8529E3">
        <w:rPr>
          <w:rFonts w:ascii="Verdana" w:eastAsia="Times New Roman" w:hAnsi="Verdana" w:cs="Times New Roman"/>
          <w:b/>
          <w:color w:val="000000"/>
          <w:lang w:eastAsia="pt-BR"/>
        </w:rPr>
        <w:t xml:space="preserve">6.1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Testes</w:t>
      </w:r>
    </w:p>
    <w:p w14:paraId="019E0FB8" w14:textId="55FE5DC1" w:rsidR="007A1725" w:rsidRPr="007A1725" w:rsidRDefault="007A1725" w:rsidP="00B46DB3">
      <w:pPr>
        <w:spacing w:before="240" w:after="0"/>
        <w:jc w:val="both"/>
        <w:rPr>
          <w:rFonts w:ascii="Verdana" w:hAnsi="Verdana" w:cs="Arial"/>
          <w:b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 anexo </w:t>
      </w:r>
      <w:r w:rsidR="00EC2D3A">
        <w:rPr>
          <w:rFonts w:ascii="Verdana" w:eastAsia="Times New Roman" w:hAnsi="Verdana" w:cs="Times New Roman"/>
          <w:color w:val="000000"/>
          <w:lang w:eastAsia="pt-BR"/>
        </w:rPr>
        <w:t xml:space="preserve">I </w:t>
      </w:r>
      <w:r>
        <w:rPr>
          <w:rFonts w:ascii="Verdana" w:eastAsia="Times New Roman" w:hAnsi="Verdana" w:cs="Times New Roman"/>
          <w:color w:val="000000"/>
          <w:lang w:eastAsia="pt-BR"/>
        </w:rPr>
        <w:t>apresenta as fórmulas pelas quais serão calculadas todas as medições</w:t>
      </w:r>
      <w:r w:rsidR="00B46DB3">
        <w:rPr>
          <w:rFonts w:ascii="Verdana" w:eastAsia="Times New Roman" w:hAnsi="Verdana" w:cs="Times New Roman"/>
          <w:color w:val="000000"/>
          <w:lang w:eastAsia="pt-BR"/>
        </w:rPr>
        <w:t xml:space="preserve"> dos </w:t>
      </w:r>
      <w:r w:rsidR="008529E3">
        <w:rPr>
          <w:rFonts w:ascii="Verdana" w:eastAsia="Times New Roman" w:hAnsi="Verdana" w:cs="Times New Roman"/>
          <w:color w:val="000000"/>
          <w:lang w:eastAsia="pt-BR"/>
        </w:rPr>
        <w:t>testes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  <w:r w:rsidRPr="007A1725">
        <w:rPr>
          <w:rFonts w:ascii="Verdana" w:hAnsi="Verdana" w:cs="Arial"/>
          <w:b/>
        </w:rPr>
        <w:t xml:space="preserve"> </w:t>
      </w:r>
    </w:p>
    <w:p w14:paraId="3358B2F8" w14:textId="77777777" w:rsidR="007A1725" w:rsidRPr="007A1725" w:rsidRDefault="007A1725" w:rsidP="0015540B">
      <w:pPr>
        <w:spacing w:before="240" w:after="0"/>
        <w:jc w:val="both"/>
        <w:rPr>
          <w:rFonts w:ascii="Verdana" w:hAnsi="Verdana" w:cs="Arial"/>
          <w:b/>
        </w:rPr>
      </w:pPr>
    </w:p>
    <w:p w14:paraId="5109B05F" w14:textId="75647F8B" w:rsidR="00211A7D" w:rsidRDefault="008529E3" w:rsidP="008529E3">
      <w:pPr>
        <w:spacing w:before="240" w:after="0"/>
        <w:ind w:left="567" w:firstLine="284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6.2</w:t>
      </w:r>
      <w:r w:rsidR="00232B7B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Eventos para pontuações </w:t>
      </w:r>
      <w:r w:rsidR="00232B7B">
        <w:rPr>
          <w:rFonts w:ascii="Verdana" w:eastAsia="Times New Roman" w:hAnsi="Verdana" w:cs="Times New Roman"/>
          <w:b/>
          <w:color w:val="000000"/>
          <w:lang w:eastAsia="pt-BR"/>
        </w:rPr>
        <w:t>extras</w:t>
      </w:r>
    </w:p>
    <w:p w14:paraId="70CE5C62" w14:textId="77777777" w:rsidR="0038129F" w:rsidRDefault="0048142F" w:rsidP="00232B7B">
      <w:p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hAnsi="Verdana" w:cs="Arial"/>
        </w:rPr>
        <w:t>Durante o DESAFIO CNJ SAUDÁVEL, s</w:t>
      </w:r>
      <w:r w:rsidRPr="003D4254">
        <w:rPr>
          <w:rFonts w:ascii="Verdana" w:hAnsi="Verdana" w:cs="Arial"/>
        </w:rPr>
        <w:t>erão desenvolvidas ações</w:t>
      </w:r>
      <w:r>
        <w:rPr>
          <w:rFonts w:ascii="Verdana" w:hAnsi="Verdana" w:cs="Arial"/>
        </w:rPr>
        <w:t xml:space="preserve"> diferenciadas </w:t>
      </w:r>
      <w:r w:rsidRPr="003D4254">
        <w:rPr>
          <w:rFonts w:ascii="Verdana" w:hAnsi="Verdana" w:cs="Arial"/>
        </w:rPr>
        <w:t>para estimular os participantes a seguirem no desafio e alcançarem suas metas</w:t>
      </w:r>
      <w:r>
        <w:rPr>
          <w:rFonts w:ascii="Verdana" w:hAnsi="Verdana" w:cs="Arial"/>
        </w:rPr>
        <w:t>, além de estimular hábitos saudáveis</w:t>
      </w:r>
      <w:r w:rsidRPr="003D4254">
        <w:rPr>
          <w:rFonts w:ascii="Verdana" w:hAnsi="Verdana" w:cs="Arial"/>
        </w:rPr>
        <w:t>.</w:t>
      </w:r>
      <w:r w:rsidR="00232B7B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609C4042" w14:textId="652EF606" w:rsidR="00232B7B" w:rsidRDefault="00BF4D60" w:rsidP="00456790">
      <w:pPr>
        <w:tabs>
          <w:tab w:val="left" w:pos="1418"/>
        </w:tabs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hAnsi="Verdana" w:cs="Arial"/>
        </w:rPr>
        <w:t>Ao</w:t>
      </w:r>
      <w:r w:rsidR="00232B7B">
        <w:rPr>
          <w:rFonts w:ascii="Verdana" w:eastAsia="Times New Roman" w:hAnsi="Verdana" w:cs="Times New Roman"/>
          <w:color w:val="000000"/>
          <w:lang w:eastAsia="pt-BR"/>
        </w:rPr>
        <w:t xml:space="preserve"> longo do projeto, o </w:t>
      </w:r>
      <w:r w:rsidR="00092A41">
        <w:rPr>
          <w:rFonts w:ascii="Verdana" w:eastAsia="Times New Roman" w:hAnsi="Verdana" w:cs="Times New Roman"/>
          <w:color w:val="000000"/>
          <w:lang w:eastAsia="pt-BR"/>
        </w:rPr>
        <w:t>C</w:t>
      </w:r>
      <w:r w:rsidR="00232B7B">
        <w:rPr>
          <w:rFonts w:ascii="Verdana" w:eastAsia="Times New Roman" w:hAnsi="Verdana" w:cs="Times New Roman"/>
          <w:color w:val="000000"/>
          <w:lang w:eastAsia="pt-BR"/>
        </w:rPr>
        <w:t xml:space="preserve">omitê </w:t>
      </w:r>
      <w:r w:rsidR="00092A41">
        <w:rPr>
          <w:rFonts w:ascii="Verdana" w:eastAsia="Times New Roman" w:hAnsi="Verdana" w:cs="Times New Roman"/>
          <w:color w:val="000000"/>
          <w:lang w:eastAsia="pt-BR"/>
        </w:rPr>
        <w:t>O</w:t>
      </w:r>
      <w:r w:rsidR="00232B7B">
        <w:rPr>
          <w:rFonts w:ascii="Verdana" w:eastAsia="Times New Roman" w:hAnsi="Verdana" w:cs="Times New Roman"/>
          <w:color w:val="000000"/>
          <w:lang w:eastAsia="pt-BR"/>
        </w:rPr>
        <w:t xml:space="preserve">rganizador </w:t>
      </w:r>
      <w:r w:rsidR="00582D55">
        <w:rPr>
          <w:rFonts w:ascii="Verdana" w:eastAsia="Times New Roman" w:hAnsi="Verdana" w:cs="Times New Roman"/>
          <w:color w:val="000000"/>
          <w:lang w:eastAsia="pt-BR"/>
        </w:rPr>
        <w:t>divulgará</w:t>
      </w:r>
      <w:r w:rsidR="00232B7B">
        <w:rPr>
          <w:rFonts w:ascii="Verdana" w:eastAsia="Times New Roman" w:hAnsi="Verdana" w:cs="Times New Roman"/>
          <w:color w:val="000000"/>
          <w:lang w:eastAsia="pt-BR"/>
        </w:rPr>
        <w:t xml:space="preserve"> como os participantes poderão ganhar pontos</w:t>
      </w:r>
      <w:r w:rsidR="00DD5202">
        <w:rPr>
          <w:rFonts w:ascii="Verdana" w:eastAsia="Times New Roman" w:hAnsi="Verdana" w:cs="Times New Roman"/>
          <w:color w:val="000000"/>
          <w:lang w:eastAsia="pt-BR"/>
        </w:rPr>
        <w:t xml:space="preserve"> extras</w:t>
      </w:r>
      <w:r w:rsidR="00232B7B">
        <w:rPr>
          <w:rFonts w:ascii="Verdana" w:eastAsia="Times New Roman" w:hAnsi="Verdana" w:cs="Times New Roman"/>
          <w:color w:val="000000"/>
          <w:lang w:eastAsia="pt-BR"/>
        </w:rPr>
        <w:t>, como por exemplo:</w:t>
      </w:r>
    </w:p>
    <w:p w14:paraId="1B6AE852" w14:textId="51141B25" w:rsidR="00F77EDD" w:rsidRPr="00F77EDD" w:rsidRDefault="00F77EDD" w:rsidP="00F77EDD">
      <w:pPr>
        <w:pStyle w:val="PargrafodaLista"/>
        <w:numPr>
          <w:ilvl w:val="0"/>
          <w:numId w:val="22"/>
        </w:num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proofErr w:type="gramStart"/>
      <w:r>
        <w:rPr>
          <w:rFonts w:ascii="Verdana" w:eastAsia="Times New Roman" w:hAnsi="Verdana" w:cs="Times New Roman"/>
          <w:color w:val="000000"/>
          <w:lang w:eastAsia="pt-BR"/>
        </w:rPr>
        <w:t>r</w:t>
      </w:r>
      <w:r w:rsidRPr="00F77EDD">
        <w:rPr>
          <w:rFonts w:ascii="Verdana" w:eastAsia="Times New Roman" w:hAnsi="Verdana" w:cs="Times New Roman"/>
          <w:color w:val="000000"/>
          <w:lang w:eastAsia="pt-BR"/>
        </w:rPr>
        <w:t>esponder</w:t>
      </w:r>
      <w:proofErr w:type="gramEnd"/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 a anamnese enviada pela </w:t>
      </w:r>
      <w:proofErr w:type="spellStart"/>
      <w:r w:rsidRPr="00F77EDD">
        <w:rPr>
          <w:rFonts w:ascii="Verdana" w:eastAsia="Times New Roman" w:hAnsi="Verdana" w:cs="Times New Roman"/>
          <w:color w:val="000000"/>
          <w:lang w:eastAsia="pt-BR"/>
        </w:rPr>
        <w:t>Unisporte</w:t>
      </w:r>
      <w:proofErr w:type="spellEnd"/>
      <w:r w:rsidRPr="00F77EDD">
        <w:rPr>
          <w:rFonts w:ascii="Verdana" w:eastAsia="Times New Roman" w:hAnsi="Verdana" w:cs="Times New Roman"/>
          <w:color w:val="000000"/>
          <w:lang w:eastAsia="pt-BR"/>
        </w:rPr>
        <w:t>/IESB;</w:t>
      </w:r>
    </w:p>
    <w:p w14:paraId="6F5F5167" w14:textId="5F654B5F" w:rsidR="00F77EDD" w:rsidRPr="00F77EDD" w:rsidRDefault="00F77EDD" w:rsidP="00F77EDD">
      <w:pPr>
        <w:pStyle w:val="PargrafodaLista"/>
        <w:numPr>
          <w:ilvl w:val="0"/>
          <w:numId w:val="22"/>
        </w:num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proofErr w:type="gramStart"/>
      <w:r w:rsidRPr="00F77EDD">
        <w:rPr>
          <w:rFonts w:ascii="Verdana" w:eastAsia="Times New Roman" w:hAnsi="Verdana" w:cs="Times New Roman"/>
          <w:color w:val="000000"/>
          <w:lang w:eastAsia="pt-BR"/>
        </w:rPr>
        <w:t>realizar</w:t>
      </w:r>
      <w:proofErr w:type="gramEnd"/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 o exame periódico ou apresentar exames de check-up de saúde </w:t>
      </w:r>
      <w:r>
        <w:rPr>
          <w:rFonts w:ascii="Verdana" w:eastAsia="Times New Roman" w:hAnsi="Verdana" w:cs="Times New Roman"/>
          <w:color w:val="000000"/>
          <w:lang w:eastAsia="pt-BR"/>
        </w:rPr>
        <w:t>que tenham sido realizados no</w:t>
      </w:r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s últimos 6 meses </w:t>
      </w:r>
      <w:r>
        <w:rPr>
          <w:rFonts w:ascii="Verdana" w:eastAsia="Times New Roman" w:hAnsi="Verdana" w:cs="Times New Roman"/>
          <w:color w:val="000000"/>
          <w:lang w:eastAsia="pt-BR"/>
        </w:rPr>
        <w:t>a contar do dia do</w:t>
      </w:r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 início do Desafio;</w:t>
      </w:r>
    </w:p>
    <w:p w14:paraId="36C2BE6D" w14:textId="77777777" w:rsidR="00F77EDD" w:rsidRPr="00F77EDD" w:rsidRDefault="00F77EDD" w:rsidP="00F77EDD">
      <w:pPr>
        <w:pStyle w:val="PargrafodaLista"/>
        <w:numPr>
          <w:ilvl w:val="0"/>
          <w:numId w:val="22"/>
        </w:num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proofErr w:type="gramStart"/>
      <w:r w:rsidRPr="00F77EDD">
        <w:rPr>
          <w:rFonts w:ascii="Verdana" w:eastAsia="Times New Roman" w:hAnsi="Verdana" w:cs="Times New Roman"/>
          <w:color w:val="000000"/>
          <w:lang w:eastAsia="pt-BR"/>
        </w:rPr>
        <w:t>participar</w:t>
      </w:r>
      <w:proofErr w:type="gramEnd"/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 de palestras ou outras ações promovidas pelo CNJ;</w:t>
      </w:r>
    </w:p>
    <w:p w14:paraId="343FF612" w14:textId="3B4EFD43" w:rsidR="00232B7B" w:rsidRDefault="00F77EDD" w:rsidP="00F77EDD">
      <w:pPr>
        <w:pStyle w:val="PargrafodaLista"/>
        <w:numPr>
          <w:ilvl w:val="0"/>
          <w:numId w:val="22"/>
        </w:num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proofErr w:type="gramStart"/>
      <w:r w:rsidRPr="00F77EDD">
        <w:rPr>
          <w:rFonts w:ascii="Verdana" w:eastAsia="Times New Roman" w:hAnsi="Verdana" w:cs="Times New Roman"/>
          <w:color w:val="000000"/>
          <w:lang w:eastAsia="pt-BR"/>
        </w:rPr>
        <w:t>participa</w:t>
      </w:r>
      <w:r>
        <w:rPr>
          <w:rFonts w:ascii="Verdana" w:eastAsia="Times New Roman" w:hAnsi="Verdana" w:cs="Times New Roman"/>
          <w:color w:val="000000"/>
          <w:lang w:eastAsia="pt-BR"/>
        </w:rPr>
        <w:t>r</w:t>
      </w:r>
      <w:proofErr w:type="gramEnd"/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t-BR"/>
        </w:rPr>
        <w:t>do</w:t>
      </w:r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s </w:t>
      </w:r>
      <w:r>
        <w:rPr>
          <w:rFonts w:ascii="Verdana" w:eastAsia="Times New Roman" w:hAnsi="Verdana" w:cs="Times New Roman"/>
          <w:color w:val="000000"/>
          <w:lang w:eastAsia="pt-BR"/>
        </w:rPr>
        <w:t>Jogos Internos</w:t>
      </w:r>
      <w:r w:rsidRPr="00F77EDD">
        <w:rPr>
          <w:rFonts w:ascii="Verdana" w:eastAsia="Times New Roman" w:hAnsi="Verdana" w:cs="Times New Roman"/>
          <w:color w:val="000000"/>
          <w:lang w:eastAsia="pt-BR"/>
        </w:rPr>
        <w:t xml:space="preserve"> do CNJ.</w:t>
      </w:r>
    </w:p>
    <w:p w14:paraId="23CD4EF1" w14:textId="007E41AB" w:rsidR="00F77EDD" w:rsidRDefault="00F77EDD" w:rsidP="00F77EDD">
      <w:p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Cada atividade valerá 1 ponto mensurado para cada membro do grupo e dividido pelo quantitativo de participantes da equipe. </w:t>
      </w:r>
    </w:p>
    <w:p w14:paraId="77B65BAC" w14:textId="01E5E908" w:rsidR="00F77EDD" w:rsidRDefault="00F77EDD" w:rsidP="00F77EDD">
      <w:p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6C2996C5" w14:textId="77777777" w:rsidR="00B46DB3" w:rsidRPr="00F77EDD" w:rsidRDefault="00B46DB3" w:rsidP="00F77EDD">
      <w:p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796700E5" w14:textId="677EADFE" w:rsidR="00651FE9" w:rsidRPr="003D4254" w:rsidRDefault="00B46DB3" w:rsidP="007D0ABC">
      <w:pPr>
        <w:spacing w:before="240" w:after="0"/>
        <w:ind w:left="567" w:hanging="567"/>
        <w:jc w:val="both"/>
        <w:rPr>
          <w:rFonts w:ascii="Verdana" w:eastAsia="Times New Roman" w:hAnsi="Verdana" w:cs="Times New Roman"/>
          <w:b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lastRenderedPageBreak/>
        <w:t>7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>.    Da divulgação dos resultados do pro</w:t>
      </w:r>
      <w:r w:rsidR="008405AA">
        <w:rPr>
          <w:rFonts w:ascii="Verdana" w:eastAsia="Times New Roman" w:hAnsi="Verdana" w:cs="Times New Roman"/>
          <w:b/>
          <w:color w:val="000000"/>
          <w:lang w:eastAsia="pt-BR"/>
        </w:rPr>
        <w:t>jeto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</w:p>
    <w:p w14:paraId="5BE0B40D" w14:textId="12268E0F" w:rsidR="0050111B" w:rsidRDefault="00B80271" w:rsidP="00321AA7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S</w:t>
      </w:r>
      <w:r w:rsidR="0050111B">
        <w:rPr>
          <w:rFonts w:ascii="Verdana" w:eastAsia="Times New Roman" w:hAnsi="Verdana" w:cs="Times New Roman"/>
          <w:color w:val="000000"/>
          <w:lang w:eastAsia="pt-BR"/>
        </w:rPr>
        <w:t xml:space="preserve">erão divulgados os </w:t>
      </w:r>
      <w:r w:rsidR="0050111B" w:rsidRPr="0050111B">
        <w:rPr>
          <w:rFonts w:ascii="Verdana" w:eastAsia="Times New Roman" w:hAnsi="Verdana" w:cs="Times New Roman"/>
          <w:i/>
          <w:color w:val="000000"/>
          <w:lang w:eastAsia="pt-BR"/>
        </w:rPr>
        <w:t>rankings</w:t>
      </w:r>
      <w:r w:rsidR="0050111B">
        <w:rPr>
          <w:rFonts w:ascii="Verdana" w:eastAsia="Times New Roman" w:hAnsi="Verdana" w:cs="Times New Roman"/>
          <w:color w:val="000000"/>
          <w:lang w:eastAsia="pt-BR"/>
        </w:rPr>
        <w:t xml:space="preserve"> das equipes e dos participantes (masculino e feminino) nas 1ª, 2ª e 3ª baterias de medições. </w:t>
      </w:r>
    </w:p>
    <w:p w14:paraId="7F9A543D" w14:textId="1458BD4F" w:rsidR="00321AA7" w:rsidRDefault="0050111B" w:rsidP="00321AA7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Os participantes </w:t>
      </w:r>
      <w:r w:rsidR="00EF42F5">
        <w:rPr>
          <w:rFonts w:ascii="Verdana" w:eastAsia="Times New Roman" w:hAnsi="Verdana" w:cs="Times New Roman"/>
          <w:color w:val="000000"/>
          <w:lang w:eastAsia="pt-BR"/>
        </w:rPr>
        <w:t>do DESAFIO CNJ SAUDÁVEL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autorizam a divulgação do </w:t>
      </w:r>
      <w:r w:rsidRPr="0038129F">
        <w:rPr>
          <w:rFonts w:ascii="Verdana" w:eastAsia="Times New Roman" w:hAnsi="Verdana" w:cs="Times New Roman"/>
          <w:i/>
          <w:color w:val="000000"/>
          <w:lang w:eastAsia="pt-BR"/>
        </w:rPr>
        <w:t>ranking</w:t>
      </w:r>
      <w:r w:rsidR="00573323">
        <w:rPr>
          <w:rFonts w:ascii="Verdana" w:eastAsia="Times New Roman" w:hAnsi="Verdana" w:cs="Times New Roman"/>
          <w:i/>
          <w:color w:val="000000"/>
          <w:lang w:eastAsia="pt-BR"/>
        </w:rPr>
        <w:t xml:space="preserve">, </w:t>
      </w:r>
      <w:r w:rsidR="00573323" w:rsidRPr="00573323">
        <w:rPr>
          <w:rFonts w:ascii="Verdana" w:eastAsia="Times New Roman" w:hAnsi="Verdana" w:cs="Times New Roman"/>
          <w:color w:val="000000"/>
          <w:lang w:eastAsia="pt-BR"/>
        </w:rPr>
        <w:t xml:space="preserve">por </w:t>
      </w:r>
      <w:proofErr w:type="spellStart"/>
      <w:r w:rsidR="00573323">
        <w:rPr>
          <w:rFonts w:ascii="Verdana" w:eastAsia="Times New Roman" w:hAnsi="Verdana" w:cs="Times New Roman"/>
          <w:i/>
          <w:color w:val="000000"/>
          <w:lang w:eastAsia="pt-BR"/>
        </w:rPr>
        <w:t>nicknames</w:t>
      </w:r>
      <w:proofErr w:type="spellEnd"/>
      <w:r w:rsidR="00573323">
        <w:rPr>
          <w:rFonts w:ascii="Verdana" w:eastAsia="Times New Roman" w:hAnsi="Verdana" w:cs="Times New Roman"/>
          <w:i/>
          <w:color w:val="000000"/>
          <w:lang w:eastAsia="pt-BR"/>
        </w:rPr>
        <w:t>,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constando os seus resultados. </w:t>
      </w:r>
    </w:p>
    <w:p w14:paraId="3169109C" w14:textId="11020A01" w:rsidR="00AB678D" w:rsidRDefault="00AB678D" w:rsidP="00321AA7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Os participantes </w:t>
      </w:r>
      <w:r w:rsidR="00A11A1A">
        <w:rPr>
          <w:rFonts w:ascii="Verdana" w:eastAsia="Times New Roman" w:hAnsi="Verdana" w:cs="Times New Roman"/>
          <w:color w:val="000000"/>
          <w:lang w:eastAsia="pt-BR"/>
        </w:rPr>
        <w:t>autorizam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que, ao final do projeto, alguns </w:t>
      </w:r>
      <w:r w:rsidRPr="0010232C">
        <w:rPr>
          <w:rFonts w:ascii="Verdana" w:eastAsia="Times New Roman" w:hAnsi="Verdana" w:cs="Times New Roman"/>
          <w:color w:val="000000"/>
          <w:u w:val="single"/>
          <w:lang w:eastAsia="pt-BR"/>
        </w:rPr>
        <w:t>dados globais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de saúde do CNJ poderão ser divulgados na mídia interna do CNJ, bem co</w:t>
      </w:r>
      <w:r w:rsidR="00573323">
        <w:rPr>
          <w:rFonts w:ascii="Verdana" w:eastAsia="Times New Roman" w:hAnsi="Verdana" w:cs="Times New Roman"/>
          <w:color w:val="000000"/>
          <w:lang w:eastAsia="pt-BR"/>
        </w:rPr>
        <w:t>mo para a comunidade científica</w:t>
      </w:r>
      <w:r w:rsidR="00412FFE">
        <w:rPr>
          <w:rFonts w:ascii="Verdana" w:eastAsia="Times New Roman" w:hAnsi="Verdana" w:cs="Times New Roman"/>
          <w:color w:val="000000"/>
          <w:lang w:eastAsia="pt-BR"/>
        </w:rPr>
        <w:t xml:space="preserve"> e na divulgação do projeto, sempre resguardando o sigilo dos nomes dos participantes</w:t>
      </w:r>
      <w:r w:rsidR="00573323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14:paraId="5B5708F5" w14:textId="77777777" w:rsidR="007F639E" w:rsidRDefault="007F639E" w:rsidP="007F639E">
      <w:pPr>
        <w:spacing w:before="120" w:after="0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</w:p>
    <w:p w14:paraId="19DAF552" w14:textId="1168326E" w:rsidR="00651FE9" w:rsidRPr="003D4254" w:rsidRDefault="00AB678D" w:rsidP="007D0ABC">
      <w:pPr>
        <w:spacing w:before="240" w:after="0"/>
        <w:ind w:left="567" w:hanging="567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8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>. Da classificação e premiação</w:t>
      </w:r>
    </w:p>
    <w:p w14:paraId="67DA847E" w14:textId="32666B9F" w:rsidR="00AC20AF" w:rsidRDefault="008902C4" w:rsidP="007D0ABC">
      <w:pPr>
        <w:tabs>
          <w:tab w:val="left" w:pos="1418"/>
        </w:tabs>
        <w:spacing w:before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 premiação seguirá a tabela abaixo: 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2268"/>
      </w:tblGrid>
      <w:tr w:rsidR="008902C4" w:rsidRPr="008902C4" w14:paraId="280B0164" w14:textId="77777777" w:rsidTr="004D73D7">
        <w:trPr>
          <w:trHeight w:val="20"/>
        </w:trPr>
        <w:tc>
          <w:tcPr>
            <w:tcW w:w="4394" w:type="dxa"/>
            <w:shd w:val="clear" w:color="auto" w:fill="BFBFBF" w:themeFill="background1" w:themeFillShade="BF"/>
          </w:tcPr>
          <w:p w14:paraId="68AB0506" w14:textId="64497651" w:rsidR="008902C4" w:rsidRPr="008902C4" w:rsidRDefault="008902C4" w:rsidP="008902C4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8902C4">
              <w:rPr>
                <w:rFonts w:ascii="Verdana" w:hAnsi="Verdana" w:cs="Arial"/>
                <w:b/>
              </w:rPr>
              <w:t>Classificação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ECA1E2" w14:textId="3224B095" w:rsidR="008902C4" w:rsidRPr="008902C4" w:rsidRDefault="008902C4" w:rsidP="004E50B2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8902C4">
              <w:rPr>
                <w:rFonts w:ascii="Verdana" w:hAnsi="Verdana" w:cs="Arial"/>
                <w:b/>
              </w:rPr>
              <w:t>Premiação</w:t>
            </w:r>
          </w:p>
        </w:tc>
      </w:tr>
      <w:tr w:rsidR="008902C4" w14:paraId="1825D29B" w14:textId="77777777" w:rsidTr="004D73D7">
        <w:trPr>
          <w:trHeight w:val="20"/>
        </w:trPr>
        <w:tc>
          <w:tcPr>
            <w:tcW w:w="4394" w:type="dxa"/>
            <w:shd w:val="clear" w:color="auto" w:fill="C5E0B3" w:themeFill="accent6" w:themeFillTint="66"/>
          </w:tcPr>
          <w:p w14:paraId="1D4D2BBB" w14:textId="01EC7B59" w:rsidR="008902C4" w:rsidRDefault="008902C4" w:rsidP="008902C4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1º lugar em equipe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4937615" w14:textId="4B08BA82" w:rsidR="008902C4" w:rsidRDefault="007F639E" w:rsidP="008F02BD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R$ </w:t>
            </w:r>
            <w:r w:rsidR="008F02BD">
              <w:rPr>
                <w:rFonts w:ascii="Verdana" w:hAnsi="Verdana" w:cs="Arial"/>
              </w:rPr>
              <w:t>9</w:t>
            </w:r>
            <w:r w:rsidR="004E50B2">
              <w:rPr>
                <w:rFonts w:ascii="Verdana" w:hAnsi="Verdana" w:cs="Arial"/>
              </w:rPr>
              <w:t>00,00</w:t>
            </w:r>
          </w:p>
        </w:tc>
      </w:tr>
      <w:tr w:rsidR="008902C4" w14:paraId="7E10379C" w14:textId="77777777" w:rsidTr="00750045">
        <w:trPr>
          <w:trHeight w:val="20"/>
        </w:trPr>
        <w:tc>
          <w:tcPr>
            <w:tcW w:w="4394" w:type="dxa"/>
            <w:shd w:val="clear" w:color="auto" w:fill="DEEAF6" w:themeFill="accent1" w:themeFillTint="33"/>
          </w:tcPr>
          <w:p w14:paraId="74854E44" w14:textId="1D795EBC" w:rsidR="008902C4" w:rsidRDefault="008902C4" w:rsidP="008902C4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 w:rsidRPr="003D4254">
              <w:rPr>
                <w:rFonts w:ascii="Verdana" w:hAnsi="Verdana" w:cs="Arial"/>
              </w:rPr>
              <w:t>1º colocado individual masculino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9188E19" w14:textId="2D7A07F1" w:rsidR="008902C4" w:rsidRDefault="006D7BF9" w:rsidP="00C66839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R$ </w:t>
            </w:r>
            <w:r w:rsidR="007F639E">
              <w:rPr>
                <w:rFonts w:ascii="Verdana" w:hAnsi="Verdana" w:cs="Arial"/>
              </w:rPr>
              <w:t>2</w:t>
            </w:r>
            <w:r w:rsidR="00C66839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>0,00</w:t>
            </w:r>
          </w:p>
        </w:tc>
      </w:tr>
      <w:tr w:rsidR="008902C4" w14:paraId="2C449D79" w14:textId="77777777" w:rsidTr="00750045">
        <w:trPr>
          <w:trHeight w:val="20"/>
        </w:trPr>
        <w:tc>
          <w:tcPr>
            <w:tcW w:w="4394" w:type="dxa"/>
            <w:shd w:val="clear" w:color="auto" w:fill="DEEAF6" w:themeFill="accent1" w:themeFillTint="33"/>
          </w:tcPr>
          <w:p w14:paraId="4F325667" w14:textId="1BDC4BB6" w:rsidR="008902C4" w:rsidRDefault="008902C4" w:rsidP="008902C4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 w:rsidRPr="003D4254">
              <w:rPr>
                <w:rFonts w:ascii="Verdana" w:hAnsi="Verdana" w:cs="Arial"/>
              </w:rPr>
              <w:t>2º colocado individual masculino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9299BA3" w14:textId="33FC9316" w:rsidR="008902C4" w:rsidRDefault="006D7BF9" w:rsidP="00F138A3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R$ </w:t>
            </w:r>
            <w:r w:rsidR="007F639E">
              <w:rPr>
                <w:rFonts w:ascii="Verdana" w:hAnsi="Verdana" w:cs="Arial"/>
              </w:rPr>
              <w:t>1</w:t>
            </w:r>
            <w:r w:rsidR="00F138A3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>0,00</w:t>
            </w:r>
          </w:p>
        </w:tc>
      </w:tr>
      <w:tr w:rsidR="008902C4" w14:paraId="64CC1DF2" w14:textId="77777777" w:rsidTr="00750045">
        <w:trPr>
          <w:trHeight w:val="20"/>
        </w:trPr>
        <w:tc>
          <w:tcPr>
            <w:tcW w:w="4394" w:type="dxa"/>
            <w:shd w:val="clear" w:color="auto" w:fill="DEEAF6" w:themeFill="accent1" w:themeFillTint="33"/>
          </w:tcPr>
          <w:p w14:paraId="5F59FBF4" w14:textId="14A169B7" w:rsidR="008902C4" w:rsidRDefault="008902C4" w:rsidP="008902C4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 w:rsidRPr="003D4254">
              <w:rPr>
                <w:rFonts w:ascii="Verdana" w:hAnsi="Verdana" w:cs="Arial"/>
              </w:rPr>
              <w:t>3º colocado individual masculino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A23A70B" w14:textId="2A975F01" w:rsidR="008902C4" w:rsidRDefault="00F138A3" w:rsidP="00BC5232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brindes</w:t>
            </w:r>
          </w:p>
        </w:tc>
      </w:tr>
      <w:tr w:rsidR="00BC5232" w14:paraId="6EBD5EE7" w14:textId="77777777" w:rsidTr="00750045">
        <w:trPr>
          <w:trHeight w:val="20"/>
        </w:trPr>
        <w:tc>
          <w:tcPr>
            <w:tcW w:w="4394" w:type="dxa"/>
            <w:shd w:val="clear" w:color="auto" w:fill="FFE5FF"/>
          </w:tcPr>
          <w:p w14:paraId="05A5BBA9" w14:textId="3717495B" w:rsidR="00BC5232" w:rsidRDefault="00BC5232" w:rsidP="00BC5232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1ª colocada individual feminino</w:t>
            </w:r>
          </w:p>
        </w:tc>
        <w:tc>
          <w:tcPr>
            <w:tcW w:w="2268" w:type="dxa"/>
            <w:shd w:val="clear" w:color="auto" w:fill="FFE5FF"/>
          </w:tcPr>
          <w:p w14:paraId="421D07B4" w14:textId="4BEC66AA" w:rsidR="00BC5232" w:rsidRDefault="00BC5232" w:rsidP="007F639E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R$ </w:t>
            </w:r>
            <w:r w:rsidR="007F639E">
              <w:rPr>
                <w:rFonts w:ascii="Verdana" w:hAnsi="Verdana" w:cs="Arial"/>
              </w:rPr>
              <w:t>2</w:t>
            </w:r>
            <w:r w:rsidR="00C66839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>0,00</w:t>
            </w:r>
          </w:p>
        </w:tc>
      </w:tr>
      <w:tr w:rsidR="00BC5232" w14:paraId="7DD0DC85" w14:textId="77777777" w:rsidTr="00750045">
        <w:trPr>
          <w:trHeight w:val="20"/>
        </w:trPr>
        <w:tc>
          <w:tcPr>
            <w:tcW w:w="4394" w:type="dxa"/>
            <w:shd w:val="clear" w:color="auto" w:fill="FFE5FF"/>
          </w:tcPr>
          <w:p w14:paraId="71EEADF0" w14:textId="3A9305E8" w:rsidR="00BC5232" w:rsidRDefault="00BC5232" w:rsidP="00BC5232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 w:rsidRPr="003D4254">
              <w:rPr>
                <w:rFonts w:ascii="Verdana" w:hAnsi="Verdana" w:cs="Arial"/>
              </w:rPr>
              <w:t>2ª colocada individual feminino</w:t>
            </w:r>
          </w:p>
        </w:tc>
        <w:tc>
          <w:tcPr>
            <w:tcW w:w="2268" w:type="dxa"/>
            <w:shd w:val="clear" w:color="auto" w:fill="FFE5FF"/>
          </w:tcPr>
          <w:p w14:paraId="6C93D149" w14:textId="7EF7309F" w:rsidR="00BC5232" w:rsidRDefault="00BC5232" w:rsidP="007F639E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R$ </w:t>
            </w:r>
            <w:r w:rsidR="007F639E">
              <w:rPr>
                <w:rFonts w:ascii="Verdana" w:hAnsi="Verdana" w:cs="Arial"/>
              </w:rPr>
              <w:t>1</w:t>
            </w:r>
            <w:r w:rsidR="00F138A3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>0,00</w:t>
            </w:r>
          </w:p>
        </w:tc>
      </w:tr>
      <w:tr w:rsidR="00BC5232" w14:paraId="536B21E3" w14:textId="77777777" w:rsidTr="00750045">
        <w:trPr>
          <w:trHeight w:val="20"/>
        </w:trPr>
        <w:tc>
          <w:tcPr>
            <w:tcW w:w="4394" w:type="dxa"/>
            <w:shd w:val="clear" w:color="auto" w:fill="FFE5FF"/>
          </w:tcPr>
          <w:p w14:paraId="0ECA1ABF" w14:textId="546167A3" w:rsidR="00BC5232" w:rsidRPr="003D4254" w:rsidRDefault="00BC5232" w:rsidP="00BC5232">
            <w:pPr>
              <w:tabs>
                <w:tab w:val="left" w:pos="1418"/>
              </w:tabs>
              <w:spacing w:line="240" w:lineRule="auto"/>
              <w:jc w:val="both"/>
              <w:rPr>
                <w:rFonts w:ascii="Verdana" w:hAnsi="Verdana" w:cs="Arial"/>
              </w:rPr>
            </w:pPr>
            <w:r w:rsidRPr="003D4254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ª</w:t>
            </w:r>
            <w:r w:rsidRPr="003D4254">
              <w:rPr>
                <w:rFonts w:ascii="Verdana" w:hAnsi="Verdana" w:cs="Arial"/>
              </w:rPr>
              <w:t xml:space="preserve"> colocad</w:t>
            </w:r>
            <w:r>
              <w:rPr>
                <w:rFonts w:ascii="Verdana" w:hAnsi="Verdana" w:cs="Arial"/>
              </w:rPr>
              <w:t>a</w:t>
            </w:r>
            <w:r w:rsidRPr="003D4254">
              <w:rPr>
                <w:rFonts w:ascii="Verdana" w:hAnsi="Verdana" w:cs="Arial"/>
              </w:rPr>
              <w:t xml:space="preserve"> individual feminino</w:t>
            </w:r>
          </w:p>
        </w:tc>
        <w:tc>
          <w:tcPr>
            <w:tcW w:w="2268" w:type="dxa"/>
            <w:shd w:val="clear" w:color="auto" w:fill="FFE5FF"/>
          </w:tcPr>
          <w:p w14:paraId="7A70C60F" w14:textId="6D37F12D" w:rsidR="00BC5232" w:rsidRDefault="00F138A3" w:rsidP="00BC5232">
            <w:pPr>
              <w:tabs>
                <w:tab w:val="left" w:pos="1418"/>
              </w:tabs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brindes</w:t>
            </w:r>
          </w:p>
        </w:tc>
      </w:tr>
    </w:tbl>
    <w:p w14:paraId="47E2C71B" w14:textId="6387099F" w:rsidR="007F639E" w:rsidRDefault="007F639E" w:rsidP="004F00BB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Total em prêmios = R$1.</w:t>
      </w:r>
      <w:r w:rsidR="008F02BD">
        <w:rPr>
          <w:rFonts w:ascii="Verdana" w:hAnsi="Verdana" w:cs="Arial"/>
        </w:rPr>
        <w:t>5</w:t>
      </w:r>
      <w:r>
        <w:rPr>
          <w:rFonts w:ascii="Verdana" w:hAnsi="Verdana" w:cs="Arial"/>
        </w:rPr>
        <w:t>00,00</w:t>
      </w:r>
    </w:p>
    <w:p w14:paraId="062DAB27" w14:textId="34FF7971" w:rsidR="004F00BB" w:rsidRPr="004F00BB" w:rsidRDefault="00D5141E" w:rsidP="004F00BB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Além da premiação em dinheiro, os vencedores poderão ganhar outros prêmios dos parceiros do projeto e dos conveniados da Associação dos </w:t>
      </w:r>
      <w:r w:rsidR="0009265C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ervidores do CNJ (ASCONJ). </w:t>
      </w:r>
      <w:r w:rsidR="004F00BB" w:rsidRPr="004F00BB">
        <w:rPr>
          <w:rFonts w:ascii="Verdana" w:hAnsi="Verdana" w:cs="Arial"/>
        </w:rPr>
        <w:t xml:space="preserve"> </w:t>
      </w:r>
    </w:p>
    <w:p w14:paraId="210BB3F0" w14:textId="74E4FC43" w:rsidR="00251CAE" w:rsidRDefault="00251CAE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 w:rsidRPr="003D4254">
        <w:rPr>
          <w:rFonts w:ascii="Verdana" w:hAnsi="Verdana" w:cs="Arial"/>
        </w:rPr>
        <w:t xml:space="preserve">O encerramento e </w:t>
      </w:r>
      <w:r w:rsidR="00E25E7A">
        <w:rPr>
          <w:rFonts w:ascii="Verdana" w:hAnsi="Verdana" w:cs="Arial"/>
        </w:rPr>
        <w:t xml:space="preserve">a </w:t>
      </w:r>
      <w:r w:rsidRPr="003D4254">
        <w:rPr>
          <w:rFonts w:ascii="Verdana" w:hAnsi="Verdana" w:cs="Arial"/>
        </w:rPr>
        <w:t xml:space="preserve">entrega dos prêmios ocorrerão no dia </w:t>
      </w:r>
      <w:r w:rsidR="00C66839">
        <w:rPr>
          <w:rFonts w:ascii="Verdana" w:hAnsi="Verdana" w:cs="Arial"/>
        </w:rPr>
        <w:t>10</w:t>
      </w:r>
      <w:r w:rsidRPr="003D4254">
        <w:rPr>
          <w:rFonts w:ascii="Verdana" w:hAnsi="Verdana" w:cs="Arial"/>
        </w:rPr>
        <w:t xml:space="preserve"> de </w:t>
      </w:r>
      <w:r w:rsidR="00C66839">
        <w:rPr>
          <w:rFonts w:ascii="Verdana" w:hAnsi="Verdana" w:cs="Arial"/>
        </w:rPr>
        <w:t>julho</w:t>
      </w:r>
      <w:r w:rsidRPr="003D4254">
        <w:rPr>
          <w:rFonts w:ascii="Verdana" w:hAnsi="Verdana" w:cs="Arial"/>
        </w:rPr>
        <w:t xml:space="preserve"> de 201</w:t>
      </w:r>
      <w:r w:rsidR="00C66839">
        <w:rPr>
          <w:rFonts w:ascii="Verdana" w:hAnsi="Verdana" w:cs="Arial"/>
        </w:rPr>
        <w:t>9</w:t>
      </w:r>
      <w:r w:rsidRPr="003D4254">
        <w:rPr>
          <w:rFonts w:ascii="Verdana" w:hAnsi="Verdana" w:cs="Arial"/>
        </w:rPr>
        <w:t xml:space="preserve">, com a revelação e congratulação </w:t>
      </w:r>
      <w:r w:rsidR="00E25E7A">
        <w:rPr>
          <w:rFonts w:ascii="Verdana" w:hAnsi="Verdana" w:cs="Arial"/>
        </w:rPr>
        <w:t>a</w:t>
      </w:r>
      <w:r w:rsidRPr="003D4254">
        <w:rPr>
          <w:rFonts w:ascii="Verdana" w:hAnsi="Verdana" w:cs="Arial"/>
        </w:rPr>
        <w:t xml:space="preserve">os ganhadores.  </w:t>
      </w:r>
    </w:p>
    <w:p w14:paraId="5902BD93" w14:textId="0FAE96B2" w:rsidR="002D1F8D" w:rsidRDefault="002D1F8D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</w:p>
    <w:p w14:paraId="37D7E3FC" w14:textId="705212A9" w:rsidR="002A522D" w:rsidRDefault="002A522D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</w:p>
    <w:p w14:paraId="17A2CE9D" w14:textId="77777777" w:rsidR="002A522D" w:rsidRPr="003D4254" w:rsidRDefault="002A522D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</w:p>
    <w:p w14:paraId="592FA3DE" w14:textId="31EF1FC8" w:rsidR="00651FE9" w:rsidRPr="003D4254" w:rsidRDefault="00FF79C6" w:rsidP="007D0ABC">
      <w:pPr>
        <w:spacing w:before="240" w:after="0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lastRenderedPageBreak/>
        <w:t>9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. Dos critérios de desempate </w:t>
      </w:r>
    </w:p>
    <w:p w14:paraId="3921E38A" w14:textId="01F0EB07" w:rsidR="00434273" w:rsidRDefault="00AA2604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Os empates serão decididos </w:t>
      </w:r>
      <w:r w:rsidR="006175F0">
        <w:rPr>
          <w:rFonts w:ascii="Verdana" w:hAnsi="Verdana" w:cs="Arial"/>
        </w:rPr>
        <w:t>com base n</w:t>
      </w:r>
      <w:r>
        <w:rPr>
          <w:rFonts w:ascii="Verdana" w:hAnsi="Verdana" w:cs="Arial"/>
        </w:rPr>
        <w:t xml:space="preserve">os melhores resultados alcançados </w:t>
      </w:r>
      <w:r w:rsidR="006175F0">
        <w:rPr>
          <w:rFonts w:ascii="Verdana" w:hAnsi="Verdana" w:cs="Arial"/>
        </w:rPr>
        <w:t>na última bateria de medição</w:t>
      </w:r>
      <w:r>
        <w:rPr>
          <w:rFonts w:ascii="Verdana" w:hAnsi="Verdana" w:cs="Arial"/>
        </w:rPr>
        <w:t>, pela ordem:</w:t>
      </w:r>
      <w:r w:rsidR="00250597">
        <w:rPr>
          <w:rFonts w:ascii="Verdana" w:hAnsi="Verdana" w:cs="Arial"/>
        </w:rPr>
        <w:t xml:space="preserve"> </w:t>
      </w:r>
      <w:r w:rsidR="00434273">
        <w:rPr>
          <w:rFonts w:ascii="Verdana" w:hAnsi="Verdana" w:cs="Arial"/>
        </w:rPr>
        <w:t xml:space="preserve">1º) </w:t>
      </w:r>
      <w:r w:rsidR="004634CB">
        <w:rPr>
          <w:rFonts w:ascii="Verdana" w:hAnsi="Verdana" w:cs="Arial"/>
        </w:rPr>
        <w:t>bioimpedância</w:t>
      </w:r>
      <w:r w:rsidR="00250597">
        <w:rPr>
          <w:rFonts w:ascii="Verdana" w:hAnsi="Verdana" w:cs="Arial"/>
        </w:rPr>
        <w:t xml:space="preserve">, </w:t>
      </w:r>
      <w:r w:rsidR="00434273">
        <w:rPr>
          <w:rFonts w:ascii="Verdana" w:hAnsi="Verdana" w:cs="Arial"/>
        </w:rPr>
        <w:t xml:space="preserve">2º) </w:t>
      </w:r>
      <w:r w:rsidR="004634CB">
        <w:rPr>
          <w:rFonts w:ascii="Verdana" w:hAnsi="Verdana" w:cs="Arial"/>
        </w:rPr>
        <w:t>relação cintura-quadril</w:t>
      </w:r>
      <w:r w:rsidR="00250597">
        <w:rPr>
          <w:rFonts w:ascii="Verdana" w:hAnsi="Verdana" w:cs="Arial"/>
        </w:rPr>
        <w:t xml:space="preserve"> e </w:t>
      </w:r>
      <w:r w:rsidR="00434273">
        <w:rPr>
          <w:rFonts w:ascii="Verdana" w:hAnsi="Verdana" w:cs="Arial"/>
        </w:rPr>
        <w:t xml:space="preserve">3º) </w:t>
      </w:r>
      <w:r w:rsidR="004634CB" w:rsidRPr="004634CB">
        <w:rPr>
          <w:rFonts w:ascii="Verdana" w:hAnsi="Verdana" w:cs="Arial"/>
        </w:rPr>
        <w:t>teste de aptidão física</w:t>
      </w:r>
      <w:r w:rsidR="00250597">
        <w:rPr>
          <w:rFonts w:ascii="Verdana" w:hAnsi="Verdana" w:cs="Arial"/>
        </w:rPr>
        <w:t xml:space="preserve">. </w:t>
      </w:r>
    </w:p>
    <w:p w14:paraId="218B542A" w14:textId="03127C15" w:rsidR="002D1F8D" w:rsidRDefault="00250597" w:rsidP="007D0ABC">
      <w:pPr>
        <w:tabs>
          <w:tab w:val="left" w:pos="1418"/>
        </w:tabs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Se ainda assim o empate</w:t>
      </w:r>
      <w:r w:rsidR="00434273">
        <w:rPr>
          <w:rFonts w:ascii="Verdana" w:hAnsi="Verdana" w:cs="Arial"/>
        </w:rPr>
        <w:t xml:space="preserve"> permanecer</w:t>
      </w:r>
      <w:r>
        <w:rPr>
          <w:rFonts w:ascii="Verdana" w:hAnsi="Verdana" w:cs="Arial"/>
        </w:rPr>
        <w:t xml:space="preserve">, </w:t>
      </w:r>
      <w:r w:rsidR="003D5270">
        <w:rPr>
          <w:rFonts w:ascii="Verdana" w:hAnsi="Verdana" w:cs="Arial"/>
        </w:rPr>
        <w:t xml:space="preserve">ganhará o participante de </w:t>
      </w:r>
      <w:r w:rsidR="00932ED9">
        <w:rPr>
          <w:rFonts w:ascii="Verdana" w:hAnsi="Verdana" w:cs="Arial"/>
        </w:rPr>
        <w:t>maior idade.</w:t>
      </w:r>
      <w:r>
        <w:rPr>
          <w:rFonts w:ascii="Verdana" w:hAnsi="Verdana" w:cs="Arial"/>
        </w:rPr>
        <w:t xml:space="preserve"> </w:t>
      </w:r>
      <w:r w:rsidR="00AA2604">
        <w:rPr>
          <w:rFonts w:ascii="Verdana" w:hAnsi="Verdana" w:cs="Arial"/>
        </w:rPr>
        <w:t xml:space="preserve"> </w:t>
      </w:r>
    </w:p>
    <w:p w14:paraId="298E46D4" w14:textId="77777777" w:rsidR="007B6576" w:rsidRDefault="007B6576" w:rsidP="007D0ABC">
      <w:pPr>
        <w:spacing w:before="240" w:after="0"/>
        <w:ind w:left="426" w:hanging="426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</w:p>
    <w:p w14:paraId="79288427" w14:textId="4DFF5F26" w:rsidR="00651FE9" w:rsidRPr="003D4254" w:rsidRDefault="00FF79C6" w:rsidP="007D0ABC">
      <w:pPr>
        <w:spacing w:before="240" w:after="0"/>
        <w:ind w:left="426" w:hanging="426"/>
        <w:jc w:val="both"/>
        <w:rPr>
          <w:rFonts w:ascii="Verdana" w:eastAsia="Times New Roman" w:hAnsi="Verdana" w:cs="Times New Roman"/>
          <w:b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10</w:t>
      </w:r>
      <w:r w:rsidR="00651FE9" w:rsidRPr="003D4254">
        <w:rPr>
          <w:rFonts w:ascii="Verdana" w:eastAsia="Times New Roman" w:hAnsi="Verdana" w:cs="Times New Roman"/>
          <w:b/>
          <w:color w:val="000000"/>
          <w:lang w:eastAsia="pt-BR"/>
        </w:rPr>
        <w:t xml:space="preserve">.     Das disposições finais </w:t>
      </w:r>
    </w:p>
    <w:p w14:paraId="2262D583" w14:textId="031FC68E" w:rsidR="00651FE9" w:rsidRPr="003D4254" w:rsidRDefault="00651FE9" w:rsidP="00434273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Os participantes do </w:t>
      </w:r>
      <w:r w:rsidR="00B97FF1" w:rsidRPr="00B97FF1">
        <w:rPr>
          <w:rFonts w:ascii="Verdana" w:eastAsia="Times New Roman" w:hAnsi="Verdana" w:cs="Times New Roman"/>
          <w:color w:val="000000"/>
          <w:lang w:eastAsia="pt-BR"/>
        </w:rPr>
        <w:t>COI - Comitê Organizador Interdisciplinar</w:t>
      </w:r>
      <w:r w:rsidR="00B97FF1">
        <w:rPr>
          <w:rFonts w:ascii="Verdana" w:eastAsia="Times New Roman" w:hAnsi="Verdana" w:cs="Times New Roman"/>
          <w:color w:val="000000"/>
          <w:lang w:eastAsia="pt-BR"/>
        </w:rPr>
        <w:t xml:space="preserve"> - </w:t>
      </w:r>
      <w:r w:rsidR="00422603">
        <w:rPr>
          <w:rFonts w:ascii="Verdana" w:eastAsia="Times New Roman" w:hAnsi="Verdana" w:cs="Times New Roman"/>
          <w:color w:val="000000"/>
          <w:lang w:eastAsia="pt-BR"/>
        </w:rPr>
        <w:t xml:space="preserve">e do Comitê de QVT 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estarão aptos a participarem do </w:t>
      </w:r>
      <w:r w:rsidR="00BF328F">
        <w:rPr>
          <w:rFonts w:ascii="Verdana" w:eastAsia="Times New Roman" w:hAnsi="Verdana" w:cs="Times New Roman"/>
          <w:color w:val="000000"/>
          <w:lang w:eastAsia="pt-BR"/>
        </w:rPr>
        <w:t>DESAFIO CNJ SAUDÁVEL</w:t>
      </w:r>
      <w:r w:rsidR="000628D9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</w:p>
    <w:p w14:paraId="44A5DA7B" w14:textId="19F1ADBC" w:rsidR="00651FE9" w:rsidRPr="003D4254" w:rsidRDefault="00651FE9" w:rsidP="00F74E5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A participação no </w:t>
      </w:r>
      <w:r w:rsidR="00BF328F">
        <w:rPr>
          <w:rFonts w:ascii="Verdana" w:eastAsia="Times New Roman" w:hAnsi="Verdana" w:cs="Times New Roman"/>
          <w:color w:val="000000"/>
          <w:lang w:eastAsia="pt-BR"/>
        </w:rPr>
        <w:t>DESAFIO CNJ SAUD</w:t>
      </w:r>
      <w:r w:rsidR="00BE0C9D">
        <w:rPr>
          <w:rFonts w:ascii="Verdana" w:eastAsia="Times New Roman" w:hAnsi="Verdana" w:cs="Times New Roman"/>
          <w:color w:val="000000"/>
          <w:lang w:eastAsia="pt-BR"/>
        </w:rPr>
        <w:t>Á</w:t>
      </w:r>
      <w:r w:rsidR="00BF328F">
        <w:rPr>
          <w:rFonts w:ascii="Verdana" w:eastAsia="Times New Roman" w:hAnsi="Verdana" w:cs="Times New Roman"/>
          <w:color w:val="000000"/>
          <w:lang w:eastAsia="pt-BR"/>
        </w:rPr>
        <w:t>VEL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implica </w:t>
      </w:r>
      <w:r w:rsidR="00B713BC">
        <w:rPr>
          <w:rFonts w:ascii="Verdana" w:eastAsia="Times New Roman" w:hAnsi="Verdana" w:cs="Times New Roman"/>
          <w:color w:val="000000"/>
          <w:lang w:eastAsia="pt-BR"/>
        </w:rPr>
        <w:t xml:space="preserve">o conhecimento e 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>a aceitação, pelo</w:t>
      </w:r>
      <w:r w:rsidR="00C66839">
        <w:rPr>
          <w:rFonts w:ascii="Verdana" w:eastAsia="Times New Roman" w:hAnsi="Verdana" w:cs="Times New Roman"/>
          <w:color w:val="000000"/>
          <w:lang w:eastAsia="pt-BR"/>
        </w:rPr>
        <w:t>s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participante</w:t>
      </w:r>
      <w:r w:rsidR="00C66839">
        <w:rPr>
          <w:rFonts w:ascii="Verdana" w:eastAsia="Times New Roman" w:hAnsi="Verdana" w:cs="Times New Roman"/>
          <w:color w:val="000000"/>
          <w:lang w:eastAsia="pt-BR"/>
        </w:rPr>
        <w:t>s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>, de tod</w:t>
      </w:r>
      <w:r w:rsidR="00B97FF1">
        <w:rPr>
          <w:rFonts w:ascii="Verdana" w:eastAsia="Times New Roman" w:hAnsi="Verdana" w:cs="Times New Roman"/>
          <w:color w:val="000000"/>
          <w:lang w:eastAsia="pt-BR"/>
        </w:rPr>
        <w:t xml:space="preserve">as as regras e 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critérios, sendo desclassificados os que não atenderem as regras estabelecidas. </w:t>
      </w:r>
    </w:p>
    <w:p w14:paraId="29BB7CFF" w14:textId="163BC0B6" w:rsidR="00651FE9" w:rsidRPr="003D4254" w:rsidRDefault="00651FE9" w:rsidP="00F74E5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Os casos omissos deste Regulamento serão resolvidos </w:t>
      </w:r>
      <w:r w:rsidR="00216472">
        <w:rPr>
          <w:rFonts w:ascii="Verdana" w:eastAsia="Times New Roman" w:hAnsi="Verdana" w:cs="Times New Roman"/>
          <w:color w:val="000000"/>
          <w:lang w:eastAsia="pt-BR"/>
        </w:rPr>
        <w:t xml:space="preserve">pelo </w:t>
      </w:r>
      <w:r w:rsidR="008F4565">
        <w:rPr>
          <w:rFonts w:ascii="Verdana" w:eastAsia="Times New Roman" w:hAnsi="Verdana" w:cs="Times New Roman"/>
          <w:color w:val="000000"/>
          <w:lang w:eastAsia="pt-BR"/>
        </w:rPr>
        <w:t xml:space="preserve">COI em parceria com a </w:t>
      </w:r>
      <w:proofErr w:type="spellStart"/>
      <w:r w:rsidR="008F4565">
        <w:rPr>
          <w:rFonts w:ascii="Verdana" w:eastAsia="Times New Roman" w:hAnsi="Verdana" w:cs="Times New Roman"/>
          <w:color w:val="000000"/>
          <w:lang w:eastAsia="pt-BR"/>
        </w:rPr>
        <w:t>Uniesporte</w:t>
      </w:r>
      <w:proofErr w:type="spellEnd"/>
      <w:r w:rsidRPr="003D4254">
        <w:rPr>
          <w:rFonts w:ascii="Verdana" w:eastAsia="Times New Roman" w:hAnsi="Verdana" w:cs="Times New Roman"/>
          <w:color w:val="000000"/>
          <w:lang w:eastAsia="pt-BR"/>
        </w:rPr>
        <w:t>.</w:t>
      </w:r>
    </w:p>
    <w:p w14:paraId="18B71416" w14:textId="3589BD17" w:rsidR="00651FE9" w:rsidRPr="003D4254" w:rsidRDefault="00651FE9" w:rsidP="00F74E5C">
      <w:pPr>
        <w:spacing w:before="120" w:after="0"/>
        <w:jc w:val="both"/>
        <w:rPr>
          <w:rFonts w:ascii="Verdana" w:eastAsia="Times New Roman" w:hAnsi="Verdana" w:cs="Times New Roman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>Eventuais esclarecimentos poderão ser solicitados por meio dos ramais 5134/5</w:t>
      </w:r>
      <w:r w:rsidR="009F61CE">
        <w:rPr>
          <w:rFonts w:ascii="Verdana" w:eastAsia="Times New Roman" w:hAnsi="Verdana" w:cs="Times New Roman"/>
          <w:color w:val="000000"/>
          <w:lang w:eastAsia="pt-BR"/>
        </w:rPr>
        <w:t>093</w:t>
      </w:r>
      <w:r w:rsidR="007305E4">
        <w:rPr>
          <w:rFonts w:ascii="Verdana" w:eastAsia="Times New Roman" w:hAnsi="Verdana" w:cs="Times New Roman"/>
          <w:color w:val="000000"/>
          <w:lang w:eastAsia="pt-BR"/>
        </w:rPr>
        <w:t>/5132</w:t>
      </w:r>
      <w:r w:rsidR="00083238">
        <w:rPr>
          <w:rFonts w:ascii="Verdana" w:eastAsia="Times New Roman" w:hAnsi="Verdana" w:cs="Times New Roman"/>
          <w:color w:val="000000"/>
          <w:lang w:eastAsia="pt-BR"/>
        </w:rPr>
        <w:t xml:space="preserve"> ou </w:t>
      </w:r>
      <w:r w:rsidR="00083238" w:rsidRPr="00CF647B">
        <w:rPr>
          <w:rFonts w:ascii="Verdana" w:eastAsia="Times New Roman" w:hAnsi="Verdana" w:cs="Times New Roman"/>
          <w:color w:val="000000"/>
          <w:lang w:eastAsia="pt-BR"/>
        </w:rPr>
        <w:t>pelo e-mail qvt@cnj.jus.br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. </w:t>
      </w:r>
    </w:p>
    <w:p w14:paraId="428A547A" w14:textId="77777777" w:rsidR="00651FE9" w:rsidRDefault="00651FE9" w:rsidP="007D0ABC">
      <w:pPr>
        <w:spacing w:before="12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1F2B0347" w14:textId="0468306F" w:rsidR="00651FE9" w:rsidRDefault="00651FE9" w:rsidP="007D0ABC">
      <w:pPr>
        <w:spacing w:before="120" w:after="0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Brasília, </w:t>
      </w:r>
      <w:r w:rsidR="00C66839">
        <w:rPr>
          <w:rFonts w:ascii="Verdana" w:eastAsia="Times New Roman" w:hAnsi="Verdana" w:cs="Times New Roman"/>
          <w:color w:val="000000"/>
          <w:lang w:eastAsia="pt-BR"/>
        </w:rPr>
        <w:t>1</w:t>
      </w:r>
      <w:r w:rsidR="00F77EDD">
        <w:rPr>
          <w:rFonts w:ascii="Verdana" w:eastAsia="Times New Roman" w:hAnsi="Verdana" w:cs="Times New Roman"/>
          <w:color w:val="000000"/>
          <w:lang w:eastAsia="pt-BR"/>
        </w:rPr>
        <w:t>5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de </w:t>
      </w:r>
      <w:r w:rsidR="00C66839">
        <w:rPr>
          <w:rFonts w:ascii="Verdana" w:eastAsia="Times New Roman" w:hAnsi="Verdana" w:cs="Times New Roman"/>
          <w:color w:val="000000"/>
          <w:lang w:eastAsia="pt-BR"/>
        </w:rPr>
        <w:t>abril</w:t>
      </w:r>
      <w:r w:rsidRPr="003D4254">
        <w:rPr>
          <w:rFonts w:ascii="Verdana" w:eastAsia="Times New Roman" w:hAnsi="Verdana" w:cs="Times New Roman"/>
          <w:color w:val="000000"/>
          <w:lang w:eastAsia="pt-BR"/>
        </w:rPr>
        <w:t xml:space="preserve"> de 201</w:t>
      </w:r>
      <w:r w:rsidR="00C66839">
        <w:rPr>
          <w:rFonts w:ascii="Verdana" w:eastAsia="Times New Roman" w:hAnsi="Verdana" w:cs="Times New Roman"/>
          <w:color w:val="000000"/>
          <w:lang w:eastAsia="pt-BR"/>
        </w:rPr>
        <w:t>9</w:t>
      </w:r>
      <w:r w:rsidR="00B57CAD">
        <w:rPr>
          <w:rFonts w:ascii="Verdana" w:eastAsia="Times New Roman" w:hAnsi="Verdana" w:cs="Times New Roman"/>
          <w:color w:val="000000"/>
          <w:lang w:eastAsia="pt-BR"/>
        </w:rPr>
        <w:t>.</w:t>
      </w:r>
    </w:p>
    <w:p w14:paraId="73B0F3D9" w14:textId="77777777" w:rsidR="00422603" w:rsidRPr="003D4254" w:rsidRDefault="00422603" w:rsidP="007D0ABC">
      <w:pPr>
        <w:spacing w:before="120" w:after="0"/>
        <w:jc w:val="center"/>
        <w:rPr>
          <w:rFonts w:ascii="Verdana" w:eastAsia="Times New Roman" w:hAnsi="Verdana" w:cs="Times New Roman"/>
          <w:lang w:eastAsia="pt-BR"/>
        </w:rPr>
      </w:pPr>
    </w:p>
    <w:p w14:paraId="50296AF9" w14:textId="3B6C97B4" w:rsidR="00004EC5" w:rsidRPr="00422603" w:rsidRDefault="00422603" w:rsidP="007D0ABC">
      <w:pPr>
        <w:spacing w:before="100" w:beforeAutospacing="1" w:after="0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COI - </w:t>
      </w:r>
      <w:r w:rsidR="00B30A97" w:rsidRPr="00422603">
        <w:rPr>
          <w:rFonts w:ascii="Verdana" w:eastAsia="Times New Roman" w:hAnsi="Verdana" w:cs="Times New Roman"/>
          <w:b/>
          <w:color w:val="000000"/>
          <w:lang w:eastAsia="pt-BR"/>
        </w:rPr>
        <w:t>Comitê Organizador</w:t>
      </w:r>
      <w:r w:rsidR="00C66839" w:rsidRPr="00422603">
        <w:rPr>
          <w:rFonts w:ascii="Verdana" w:eastAsia="Times New Roman" w:hAnsi="Verdana" w:cs="Times New Roman"/>
          <w:b/>
          <w:color w:val="000000"/>
          <w:lang w:eastAsia="pt-BR"/>
        </w:rPr>
        <w:t xml:space="preserve"> Interdisciplinar</w:t>
      </w:r>
    </w:p>
    <w:p w14:paraId="5D79032A" w14:textId="067B43F8" w:rsidR="000D2A79" w:rsidRDefault="000D2A79" w:rsidP="007D0ABC">
      <w:pPr>
        <w:spacing w:before="100" w:beforeAutospacing="1" w:after="0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11A7D" w14:paraId="0FB18DBE" w14:textId="77777777" w:rsidTr="00E0626A">
        <w:tc>
          <w:tcPr>
            <w:tcW w:w="4814" w:type="dxa"/>
          </w:tcPr>
          <w:p w14:paraId="3EA3763B" w14:textId="56B16941" w:rsidR="00E0626A" w:rsidRDefault="00E0626A" w:rsidP="00E0626A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Raquel Wanderley da Cunha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  <w:t>(SGP)</w:t>
            </w:r>
          </w:p>
        </w:tc>
        <w:tc>
          <w:tcPr>
            <w:tcW w:w="4815" w:type="dxa"/>
          </w:tcPr>
          <w:p w14:paraId="0E939B5B" w14:textId="77777777" w:rsidR="00E0626A" w:rsidRDefault="00E0626A" w:rsidP="00E0626A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Meg Gomes Martins de Ávila (SEGED/SGP)</w:t>
            </w:r>
          </w:p>
          <w:p w14:paraId="1FFB8888" w14:textId="6DBBBF93" w:rsidR="00211A7D" w:rsidRDefault="00211A7D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211A7D" w14:paraId="3A8DB9A3" w14:textId="77777777" w:rsidTr="00E0626A">
        <w:tc>
          <w:tcPr>
            <w:tcW w:w="4814" w:type="dxa"/>
          </w:tcPr>
          <w:p w14:paraId="27EEDF2C" w14:textId="77777777" w:rsidR="00211A7D" w:rsidRDefault="00211A7D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Antônio Mário Lúcio de Oliveira Junior (SEGED</w:t>
            </w:r>
            <w:r w:rsidR="009C3015">
              <w:rPr>
                <w:rFonts w:ascii="Verdana" w:eastAsia="Times New Roman" w:hAnsi="Verdana" w:cs="Times New Roman"/>
                <w:color w:val="000000"/>
                <w:lang w:eastAsia="pt-BR"/>
              </w:rPr>
              <w:t>/SGP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) </w:t>
            </w:r>
          </w:p>
          <w:p w14:paraId="29977EAD" w14:textId="305E65E9" w:rsidR="00E0626A" w:rsidRDefault="00E0626A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4815" w:type="dxa"/>
          </w:tcPr>
          <w:p w14:paraId="33E385B8" w14:textId="00D13C35" w:rsidR="00211A7D" w:rsidRDefault="00211A7D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Davi Ferreira Borges </w:t>
            </w:r>
            <w:r w:rsidR="0075443F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(DPJ) </w:t>
            </w:r>
          </w:p>
        </w:tc>
      </w:tr>
      <w:tr w:rsidR="00211A7D" w14:paraId="1046BD12" w14:textId="77777777" w:rsidTr="00E0626A">
        <w:tc>
          <w:tcPr>
            <w:tcW w:w="4814" w:type="dxa"/>
          </w:tcPr>
          <w:p w14:paraId="6A177B3A" w14:textId="1D3FD06B" w:rsidR="00E0626A" w:rsidRDefault="00E0626A" w:rsidP="002416BD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4815" w:type="dxa"/>
          </w:tcPr>
          <w:p w14:paraId="21DF582F" w14:textId="53A41F68" w:rsidR="00211A7D" w:rsidRDefault="00211A7D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422603" w14:paraId="175335FF" w14:textId="77777777" w:rsidTr="00F16F82">
        <w:tc>
          <w:tcPr>
            <w:tcW w:w="9629" w:type="dxa"/>
            <w:gridSpan w:val="2"/>
          </w:tcPr>
          <w:p w14:paraId="5C414AEB" w14:textId="77777777" w:rsidR="00422603" w:rsidRP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pt-BR"/>
              </w:rPr>
            </w:pPr>
            <w:r w:rsidRPr="00422603">
              <w:rPr>
                <w:rFonts w:ascii="Verdana" w:eastAsia="Times New Roman" w:hAnsi="Verdana" w:cs="Times New Roman"/>
                <w:b/>
                <w:color w:val="000000"/>
                <w:lang w:eastAsia="pt-BR"/>
              </w:rPr>
              <w:t>Comitê de Qualidade de Vida no Trabalho</w:t>
            </w:r>
          </w:p>
          <w:p w14:paraId="4FB4045D" w14:textId="3EFB80DE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Eduarda Trigueiro Mendes de Carvalho</w:t>
            </w:r>
          </w:p>
          <w:p w14:paraId="518B97F8" w14:textId="7B8DAAD0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Jonathas Seixas de Oliveira</w:t>
            </w:r>
          </w:p>
          <w:p w14:paraId="1E674F9A" w14:textId="77777777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Marina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Brazil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Bonani</w:t>
            </w:r>
            <w:proofErr w:type="spellEnd"/>
          </w:p>
          <w:p w14:paraId="581DC84A" w14:textId="77777777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Matheus Pereira Damascena</w:t>
            </w:r>
          </w:p>
          <w:p w14:paraId="16260B24" w14:textId="77777777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Neuma Christina Lopes Nunes</w:t>
            </w:r>
          </w:p>
          <w:p w14:paraId="2B5DC1FD" w14:textId="77777777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Raphael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Cortonesi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Viana</w:t>
            </w:r>
          </w:p>
          <w:p w14:paraId="7B0C2C1F" w14:textId="77777777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Rejane Maria Rodrigues Neves</w:t>
            </w:r>
          </w:p>
          <w:p w14:paraId="25C052DD" w14:textId="77777777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Renata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Maroja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Stochiero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Ribeiro</w:t>
            </w:r>
          </w:p>
          <w:p w14:paraId="4040F712" w14:textId="0158993E" w:rsidR="00422603" w:rsidRDefault="00422603" w:rsidP="007D0ABC">
            <w:pPr>
              <w:spacing w:before="100" w:beforeAutospacing="1" w:after="0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Thatiane de Morais Rosa</w:t>
            </w:r>
          </w:p>
        </w:tc>
      </w:tr>
    </w:tbl>
    <w:p w14:paraId="165A9FEF" w14:textId="03CFF772" w:rsidR="009F286C" w:rsidRDefault="009F286C" w:rsidP="007B6576">
      <w:pPr>
        <w:spacing w:before="100" w:beforeAutospacing="1" w:after="0"/>
        <w:rPr>
          <w:rFonts w:ascii="Verdana" w:eastAsia="Times New Roman" w:hAnsi="Verdana" w:cs="Times New Roman"/>
          <w:color w:val="000000"/>
          <w:lang w:eastAsia="pt-BR"/>
        </w:rPr>
      </w:pPr>
    </w:p>
    <w:p w14:paraId="5C5494D2" w14:textId="33DE3646" w:rsidR="007A1725" w:rsidRDefault="007A1725" w:rsidP="007B6576">
      <w:pPr>
        <w:spacing w:before="100" w:beforeAutospacing="1" w:after="0"/>
        <w:rPr>
          <w:rFonts w:ascii="Verdana" w:eastAsia="Times New Roman" w:hAnsi="Verdana" w:cs="Times New Roman"/>
          <w:color w:val="000000"/>
          <w:lang w:eastAsia="pt-BR"/>
        </w:rPr>
      </w:pPr>
    </w:p>
    <w:p w14:paraId="76997D50" w14:textId="77777777" w:rsidR="007A1725" w:rsidRDefault="007A1725">
      <w:pPr>
        <w:spacing w:after="160" w:line="259" w:lineRule="auto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br w:type="page"/>
      </w:r>
    </w:p>
    <w:p w14:paraId="6ED4EA2D" w14:textId="7969551A" w:rsidR="007A1725" w:rsidRDefault="007A1725" w:rsidP="007A1725">
      <w:pPr>
        <w:spacing w:before="100" w:beforeAutospacing="1" w:after="0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b/>
          <w:color w:val="000000"/>
          <w:lang w:eastAsia="pt-BR"/>
        </w:rPr>
        <w:lastRenderedPageBreak/>
        <w:t>ANEXO I</w:t>
      </w:r>
    </w:p>
    <w:p w14:paraId="3883FCAC" w14:textId="08B66433" w:rsidR="007A1725" w:rsidRPr="007762CD" w:rsidRDefault="007A1725" w:rsidP="007A1725">
      <w:pPr>
        <w:spacing w:before="240" w:after="0"/>
        <w:ind w:left="567" w:hanging="567"/>
        <w:jc w:val="both"/>
        <w:rPr>
          <w:rFonts w:ascii="Verdana" w:hAnsi="Verdana" w:cs="Arial"/>
          <w:b/>
        </w:rPr>
      </w:pPr>
      <w:r w:rsidRPr="007762CD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.</w:t>
      </w:r>
      <w:r w:rsidRPr="007762CD">
        <w:rPr>
          <w:rFonts w:ascii="Verdana" w:hAnsi="Verdana" w:cs="Arial"/>
          <w:b/>
        </w:rPr>
        <w:t xml:space="preserve"> Cálculo parcial e final para bioimpedância (CPB e CFB)</w:t>
      </w:r>
    </w:p>
    <w:p w14:paraId="3A8124FB" w14:textId="77777777" w:rsidR="007A1725" w:rsidRPr="007762CD" w:rsidRDefault="007A1725" w:rsidP="007A1725">
      <w:pPr>
        <w:spacing w:before="240" w:after="0"/>
        <w:ind w:left="567" w:hanging="567"/>
        <w:jc w:val="both"/>
        <w:rPr>
          <w:rFonts w:ascii="Verdana" w:hAnsi="Verdana" w:cs="Arial"/>
        </w:rPr>
      </w:pPr>
      <w:r w:rsidRPr="007762CD">
        <w:rPr>
          <w:rFonts w:ascii="Verdana" w:hAnsi="Verdana" w:cs="Arial"/>
        </w:rPr>
        <w:t xml:space="preserve">CPB = Peso Corporal Total (PESO) </w:t>
      </w:r>
      <w:proofErr w:type="gramStart"/>
      <w:r w:rsidRPr="007762CD">
        <w:rPr>
          <w:rFonts w:ascii="Verdana" w:hAnsi="Verdana" w:cs="Arial"/>
        </w:rPr>
        <w:t>+  Índice</w:t>
      </w:r>
      <w:proofErr w:type="gramEnd"/>
      <w:r w:rsidRPr="007762C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</w:t>
      </w:r>
      <w:r w:rsidRPr="007762CD">
        <w:rPr>
          <w:rFonts w:ascii="Verdana" w:hAnsi="Verdana" w:cs="Arial"/>
        </w:rPr>
        <w:t xml:space="preserve">e Massa </w:t>
      </w:r>
      <w:proofErr w:type="spellStart"/>
      <w:r w:rsidRPr="007762CD">
        <w:rPr>
          <w:rFonts w:ascii="Verdana" w:hAnsi="Verdana" w:cs="Arial"/>
        </w:rPr>
        <w:t>Corporea</w:t>
      </w:r>
      <w:proofErr w:type="spellEnd"/>
      <w:r w:rsidRPr="007762CD">
        <w:rPr>
          <w:rFonts w:ascii="Verdana" w:hAnsi="Verdana" w:cs="Arial"/>
        </w:rPr>
        <w:t xml:space="preserve"> (IMC)  +  Percentual De Gordura (%G)   +   Peso Gordo (PG)   +   Idade Metabólica (IM)  +  Taxa Metabólica Basal</w:t>
      </w:r>
      <w:r>
        <w:rPr>
          <w:rFonts w:ascii="Verdana" w:hAnsi="Verdana" w:cs="Arial"/>
        </w:rPr>
        <w:t xml:space="preserve"> </w:t>
      </w:r>
      <w:r w:rsidRPr="007762CD">
        <w:rPr>
          <w:rFonts w:ascii="Verdana" w:hAnsi="Verdana" w:cs="Arial"/>
        </w:rPr>
        <w:t>(TMB)/100</w:t>
      </w:r>
    </w:p>
    <w:p w14:paraId="07748A80" w14:textId="7BD69E67" w:rsidR="007A1725" w:rsidRDefault="003D1415" w:rsidP="007A1725">
      <w:pPr>
        <w:spacing w:before="240" w:after="0"/>
        <w:ind w:left="567" w:hanging="567"/>
        <w:jc w:val="both"/>
        <w:rPr>
          <w:rFonts w:ascii="Verdana" w:hAnsi="Verdana" w:cs="Arial"/>
        </w:rPr>
      </w:pPr>
      <w:r w:rsidRPr="003D1415">
        <w:rPr>
          <w:rFonts w:ascii="Verdana" w:hAnsi="Verdana" w:cs="Arial"/>
          <w:u w:val="single"/>
        </w:rPr>
        <w:t>PROCEDIMENTO PARCIAL</w:t>
      </w:r>
      <w:r w:rsidR="007A1725" w:rsidRPr="007762CD">
        <w:rPr>
          <w:rFonts w:ascii="Verdana" w:hAnsi="Verdana" w:cs="Arial"/>
        </w:rPr>
        <w:t>:</w:t>
      </w:r>
      <w:r w:rsidR="007A1725">
        <w:rPr>
          <w:rFonts w:ascii="Verdana" w:hAnsi="Verdana" w:cs="Arial"/>
        </w:rPr>
        <w:t xml:space="preserve"> </w:t>
      </w:r>
      <w:r w:rsidR="007A1725" w:rsidRPr="007762CD">
        <w:rPr>
          <w:rFonts w:ascii="Verdana" w:hAnsi="Verdana" w:cs="Arial"/>
        </w:rPr>
        <w:t xml:space="preserve">Soma-se todos os dados individuais do grupo e divide-se pelo quantitativo de participantes. O resultado final será o Cálculo Parcial de Bioimpedância (CPB). </w:t>
      </w:r>
    </w:p>
    <w:p w14:paraId="1CF217C2" w14:textId="77777777" w:rsidR="007A1725" w:rsidRDefault="007A1725" w:rsidP="007A1725">
      <w:pPr>
        <w:spacing w:before="240" w:after="0"/>
        <w:ind w:left="567" w:hanging="567"/>
        <w:jc w:val="both"/>
        <w:rPr>
          <w:rFonts w:ascii="Verdana" w:hAnsi="Verdana" w:cs="Arial"/>
        </w:rPr>
      </w:pPr>
      <w:r w:rsidRPr="0006481E">
        <w:rPr>
          <w:rFonts w:ascii="Verdana" w:hAnsi="Verdana" w:cs="Arial"/>
        </w:rPr>
        <w:t>CFB = SOMA DOS CPB / NÚMERO DE PARTICIPANTES</w:t>
      </w:r>
    </w:p>
    <w:p w14:paraId="0E863D5A" w14:textId="77777777" w:rsidR="007A1725" w:rsidRDefault="007A1725" w:rsidP="007A1725">
      <w:pPr>
        <w:spacing w:before="240" w:after="0"/>
        <w:ind w:left="567" w:hanging="567"/>
        <w:jc w:val="both"/>
        <w:rPr>
          <w:rFonts w:ascii="Verdana" w:hAnsi="Verdana" w:cs="Arial"/>
        </w:rPr>
      </w:pPr>
    </w:p>
    <w:p w14:paraId="4EEC714C" w14:textId="7458AB74" w:rsidR="007A1725" w:rsidRPr="007762CD" w:rsidRDefault="007A1725" w:rsidP="007A1725">
      <w:pPr>
        <w:spacing w:before="240" w:after="0"/>
        <w:ind w:left="567" w:hanging="567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>
        <w:rPr>
          <w:rFonts w:ascii="Verdana" w:hAnsi="Verdana" w:cs="Arial"/>
          <w:b/>
        </w:rPr>
        <w:t>.</w:t>
      </w:r>
      <w:r w:rsidRPr="007762CD">
        <w:rPr>
          <w:rFonts w:ascii="Verdana" w:hAnsi="Verdana" w:cs="Arial"/>
          <w:b/>
        </w:rPr>
        <w:t xml:space="preserve"> Cálculo parcial e final </w:t>
      </w:r>
      <w:r>
        <w:rPr>
          <w:rFonts w:ascii="Verdana" w:hAnsi="Verdana" w:cs="Arial"/>
          <w:b/>
        </w:rPr>
        <w:t>da relação cintura-quadril</w:t>
      </w:r>
      <w:r w:rsidRPr="007762CD">
        <w:rPr>
          <w:rFonts w:ascii="Verdana" w:hAnsi="Verdana" w:cs="Arial"/>
          <w:b/>
        </w:rPr>
        <w:t xml:space="preserve"> (CP</w:t>
      </w:r>
      <w:r>
        <w:rPr>
          <w:rFonts w:ascii="Verdana" w:hAnsi="Verdana" w:cs="Arial"/>
          <w:b/>
        </w:rPr>
        <w:t>CQ</w:t>
      </w:r>
      <w:r w:rsidRPr="007762CD">
        <w:rPr>
          <w:rFonts w:ascii="Verdana" w:hAnsi="Verdana" w:cs="Arial"/>
          <w:b/>
        </w:rPr>
        <w:t xml:space="preserve"> e CF</w:t>
      </w:r>
      <w:r>
        <w:rPr>
          <w:rFonts w:ascii="Verdana" w:hAnsi="Verdana" w:cs="Arial"/>
          <w:b/>
        </w:rPr>
        <w:t>CQ</w:t>
      </w:r>
      <w:r w:rsidRPr="007762CD">
        <w:rPr>
          <w:rFonts w:ascii="Verdana" w:hAnsi="Verdana" w:cs="Arial"/>
          <w:b/>
        </w:rPr>
        <w:t>)</w:t>
      </w:r>
    </w:p>
    <w:p w14:paraId="5FC35503" w14:textId="1502F4CA" w:rsidR="007A1725" w:rsidRDefault="003A0465" w:rsidP="007A1725">
      <w:pPr>
        <w:spacing w:before="240"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Será utilizada </w:t>
      </w:r>
      <w:r w:rsidR="007A1725" w:rsidRPr="0006481E">
        <w:rPr>
          <w:rFonts w:ascii="Verdana" w:hAnsi="Verdana" w:cs="Arial"/>
        </w:rPr>
        <w:t>a plataforma on</w:t>
      </w:r>
      <w:r>
        <w:rPr>
          <w:rFonts w:ascii="Verdana" w:hAnsi="Verdana" w:cs="Arial"/>
        </w:rPr>
        <w:t>-</w:t>
      </w:r>
      <w:r w:rsidR="007A1725" w:rsidRPr="0006481E">
        <w:rPr>
          <w:rFonts w:ascii="Verdana" w:hAnsi="Verdana" w:cs="Arial"/>
        </w:rPr>
        <w:t xml:space="preserve">line </w:t>
      </w:r>
      <w:r>
        <w:rPr>
          <w:rFonts w:ascii="Verdana" w:hAnsi="Verdana" w:cs="Arial"/>
        </w:rPr>
        <w:t>“S</w:t>
      </w:r>
      <w:r w:rsidR="007A1725" w:rsidRPr="0006481E">
        <w:rPr>
          <w:rFonts w:ascii="Verdana" w:hAnsi="Verdana" w:cs="Arial"/>
        </w:rPr>
        <w:t>aúde e</w:t>
      </w:r>
      <w:r>
        <w:rPr>
          <w:rFonts w:ascii="Verdana" w:hAnsi="Verdana" w:cs="Arial"/>
        </w:rPr>
        <w:t>m</w:t>
      </w:r>
      <w:r w:rsidR="007A1725" w:rsidRPr="0006481E">
        <w:rPr>
          <w:rFonts w:ascii="Verdana" w:hAnsi="Verdana" w:cs="Arial"/>
        </w:rPr>
        <w:t xml:space="preserve"> movimento</w:t>
      </w:r>
      <w:r>
        <w:rPr>
          <w:rFonts w:ascii="Verdana" w:hAnsi="Verdana" w:cs="Arial"/>
        </w:rPr>
        <w:t>”</w:t>
      </w:r>
      <w:r w:rsidR="007A1725" w:rsidRPr="0006481E">
        <w:rPr>
          <w:rFonts w:ascii="Verdana" w:hAnsi="Verdana" w:cs="Arial"/>
        </w:rPr>
        <w:t xml:space="preserve"> em comparativo com a tabela val</w:t>
      </w:r>
      <w:r>
        <w:rPr>
          <w:rFonts w:ascii="Verdana" w:hAnsi="Verdana" w:cs="Arial"/>
        </w:rPr>
        <w:t>idada por</w:t>
      </w:r>
      <w:r w:rsidR="00FF72A9"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MacArdle</w:t>
      </w:r>
      <w:proofErr w:type="spellEnd"/>
      <w:r>
        <w:rPr>
          <w:rFonts w:ascii="Verdana" w:hAnsi="Verdana" w:cs="Arial"/>
        </w:rPr>
        <w:t xml:space="preserve"> (1993) e usada </w:t>
      </w:r>
      <w:r w:rsidR="007A1725" w:rsidRPr="0006481E">
        <w:rPr>
          <w:rFonts w:ascii="Verdana" w:hAnsi="Verdana" w:cs="Arial"/>
        </w:rPr>
        <w:t>pela OMS.</w:t>
      </w:r>
    </w:p>
    <w:p w14:paraId="63A13D36" w14:textId="2FABFEA6" w:rsidR="007A1725" w:rsidRPr="0006481E" w:rsidRDefault="003D1415" w:rsidP="007A1725">
      <w:pPr>
        <w:spacing w:before="240" w:after="0"/>
        <w:jc w:val="both"/>
        <w:rPr>
          <w:rFonts w:ascii="Verdana" w:hAnsi="Verdana" w:cs="Arial"/>
        </w:rPr>
      </w:pPr>
      <w:r w:rsidRPr="003D1415">
        <w:rPr>
          <w:rFonts w:ascii="Verdana" w:hAnsi="Verdana" w:cs="Arial"/>
          <w:u w:val="single"/>
        </w:rPr>
        <w:t>PROCEDIMENTO PARCIAL</w:t>
      </w:r>
      <w:r w:rsidR="007A1725" w:rsidRPr="0006481E">
        <w:rPr>
          <w:rFonts w:ascii="Verdana" w:hAnsi="Verdana" w:cs="Arial"/>
        </w:rPr>
        <w:t xml:space="preserve">: Relaciona-se a classificação de risco do participante a uma pontuação: </w:t>
      </w:r>
    </w:p>
    <w:p w14:paraId="58F8B46F" w14:textId="0AF822B2" w:rsidR="007A1725" w:rsidRPr="0006481E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06481E">
        <w:rPr>
          <w:rFonts w:ascii="Verdana" w:hAnsi="Verdana" w:cs="Arial"/>
        </w:rPr>
        <w:t>BAIXO</w:t>
      </w:r>
      <w:r w:rsidR="005401F6">
        <w:rPr>
          <w:rFonts w:ascii="Verdana" w:hAnsi="Verdana" w:cs="Arial"/>
        </w:rPr>
        <w:t xml:space="preserve"> = </w:t>
      </w:r>
      <w:r w:rsidRPr="0006481E">
        <w:rPr>
          <w:rFonts w:ascii="Verdana" w:hAnsi="Verdana" w:cs="Arial"/>
        </w:rPr>
        <w:t>25 pontos</w:t>
      </w:r>
    </w:p>
    <w:p w14:paraId="582EFA9D" w14:textId="7A3041D9" w:rsidR="007A1725" w:rsidRPr="0006481E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06481E">
        <w:rPr>
          <w:rFonts w:ascii="Verdana" w:hAnsi="Verdana" w:cs="Arial"/>
        </w:rPr>
        <w:t>MODERADO</w:t>
      </w:r>
      <w:r w:rsidR="005401F6">
        <w:rPr>
          <w:rFonts w:ascii="Verdana" w:hAnsi="Verdana" w:cs="Arial"/>
        </w:rPr>
        <w:t xml:space="preserve"> = </w:t>
      </w:r>
      <w:r w:rsidRPr="0006481E">
        <w:rPr>
          <w:rFonts w:ascii="Verdana" w:hAnsi="Verdana" w:cs="Arial"/>
        </w:rPr>
        <w:t>50 pontos</w:t>
      </w:r>
    </w:p>
    <w:p w14:paraId="1D512F48" w14:textId="52019642" w:rsidR="007A1725" w:rsidRPr="0006481E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06481E">
        <w:rPr>
          <w:rFonts w:ascii="Verdana" w:hAnsi="Verdana" w:cs="Arial"/>
        </w:rPr>
        <w:t>ALTO</w:t>
      </w:r>
      <w:r w:rsidR="005401F6">
        <w:rPr>
          <w:rFonts w:ascii="Verdana" w:hAnsi="Verdana" w:cs="Arial"/>
        </w:rPr>
        <w:t xml:space="preserve"> = </w:t>
      </w:r>
      <w:r w:rsidRPr="0006481E">
        <w:rPr>
          <w:rFonts w:ascii="Verdana" w:hAnsi="Verdana" w:cs="Arial"/>
        </w:rPr>
        <w:t>75 pontos</w:t>
      </w:r>
    </w:p>
    <w:p w14:paraId="4E8F9341" w14:textId="25A210FF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06481E">
        <w:rPr>
          <w:rFonts w:ascii="Verdana" w:hAnsi="Verdana" w:cs="Arial"/>
        </w:rPr>
        <w:t>MUITO ALTO</w:t>
      </w:r>
      <w:r w:rsidR="005401F6">
        <w:rPr>
          <w:rFonts w:ascii="Verdana" w:hAnsi="Verdana" w:cs="Arial"/>
        </w:rPr>
        <w:t xml:space="preserve"> = </w:t>
      </w:r>
      <w:r w:rsidRPr="0006481E">
        <w:rPr>
          <w:rFonts w:ascii="Verdana" w:hAnsi="Verdana" w:cs="Arial"/>
        </w:rPr>
        <w:t>100 pontos</w:t>
      </w:r>
    </w:p>
    <w:p w14:paraId="751103FE" w14:textId="77777777" w:rsidR="007A1725" w:rsidRDefault="007A1725" w:rsidP="00FF72A9">
      <w:pPr>
        <w:spacing w:before="240" w:after="0"/>
        <w:jc w:val="center"/>
        <w:rPr>
          <w:rFonts w:ascii="Verdana" w:hAnsi="Verdana" w:cs="Arial"/>
        </w:rPr>
      </w:pPr>
      <w:r w:rsidRPr="0015540B">
        <w:rPr>
          <w:rFonts w:ascii="Verdana" w:hAnsi="Verdana" w:cs="Arial"/>
        </w:rPr>
        <w:drawing>
          <wp:inline distT="0" distB="0" distL="0" distR="0" wp14:anchorId="20474F80" wp14:editId="1E84BBB8">
            <wp:extent cx="3389774" cy="2266950"/>
            <wp:effectExtent l="0" t="0" r="1270" b="0"/>
            <wp:docPr id="12" name="Picture 11" descr="Resultado de imagem para relaÃ§Ã£o cintura quadril 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Resultado de imagem para relaÃ§Ã£o cintura quadril o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51" cy="22862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8D3303E" w14:textId="77777777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lastRenderedPageBreak/>
        <w:t>CFCQ = SOMA DOS CPCQ / NÚMERO DE PARTICIPANTES</w:t>
      </w:r>
    </w:p>
    <w:p w14:paraId="48EE95DC" w14:textId="77777777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</w:p>
    <w:p w14:paraId="03F802E0" w14:textId="69837CD3" w:rsidR="007A1725" w:rsidRPr="0015540B" w:rsidRDefault="007A1725" w:rsidP="007A1725">
      <w:pPr>
        <w:spacing w:before="240" w:after="0"/>
        <w:jc w:val="both"/>
        <w:rPr>
          <w:rFonts w:ascii="Verdana" w:hAnsi="Verdana" w:cs="Arial"/>
          <w:b/>
        </w:rPr>
      </w:pPr>
      <w:r w:rsidRPr="0015540B">
        <w:rPr>
          <w:rFonts w:ascii="Verdana" w:hAnsi="Verdana" w:cs="Arial"/>
          <w:b/>
        </w:rPr>
        <w:t>3</w:t>
      </w:r>
      <w:r>
        <w:rPr>
          <w:rFonts w:ascii="Verdana" w:hAnsi="Verdana" w:cs="Arial"/>
          <w:b/>
        </w:rPr>
        <w:t>.</w:t>
      </w:r>
      <w:r w:rsidRPr="0015540B">
        <w:rPr>
          <w:rFonts w:ascii="Verdana" w:hAnsi="Verdana" w:cs="Arial"/>
          <w:b/>
        </w:rPr>
        <w:t xml:space="preserve"> Cálculo </w:t>
      </w:r>
      <w:r>
        <w:rPr>
          <w:rFonts w:ascii="Verdana" w:hAnsi="Verdana" w:cs="Arial"/>
          <w:b/>
        </w:rPr>
        <w:t>p</w:t>
      </w:r>
      <w:r w:rsidRPr="0015540B">
        <w:rPr>
          <w:rFonts w:ascii="Verdana" w:hAnsi="Verdana" w:cs="Arial"/>
          <w:b/>
        </w:rPr>
        <w:t>arcial</w:t>
      </w:r>
      <w:r>
        <w:rPr>
          <w:rFonts w:ascii="Verdana" w:hAnsi="Verdana" w:cs="Arial"/>
          <w:b/>
        </w:rPr>
        <w:t xml:space="preserve"> e final d</w:t>
      </w:r>
      <w:r w:rsidRPr="0015540B">
        <w:rPr>
          <w:rFonts w:ascii="Verdana" w:hAnsi="Verdana" w:cs="Arial"/>
          <w:b/>
        </w:rPr>
        <w:t>o Teste De Flexibilidade (TPFLEX e TFFLEX)</w:t>
      </w:r>
    </w:p>
    <w:p w14:paraId="5C92F8B5" w14:textId="5C366E8E" w:rsidR="007A1725" w:rsidRPr="0015540B" w:rsidRDefault="003D1415" w:rsidP="007A1725">
      <w:pPr>
        <w:spacing w:before="240" w:after="0"/>
        <w:jc w:val="both"/>
        <w:rPr>
          <w:rFonts w:ascii="Verdana" w:hAnsi="Verdana" w:cs="Arial"/>
        </w:rPr>
      </w:pPr>
      <w:r w:rsidRPr="003D1415">
        <w:rPr>
          <w:rFonts w:ascii="Verdana" w:hAnsi="Verdana" w:cs="Arial"/>
          <w:u w:val="single"/>
        </w:rPr>
        <w:t>PROCEDIMENTO PARCIAL</w:t>
      </w:r>
      <w:r w:rsidR="007A1725" w:rsidRPr="0015540B">
        <w:rPr>
          <w:rFonts w:ascii="Verdana" w:hAnsi="Verdana" w:cs="Arial"/>
        </w:rPr>
        <w:t xml:space="preserve">: Relaciona-se a classificação de flexibilidade do participante a uma pontuação: </w:t>
      </w:r>
    </w:p>
    <w:p w14:paraId="1F7DAD01" w14:textId="2FE60E24" w:rsidR="007A1725" w:rsidRPr="0015540B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t>FRACO</w:t>
      </w:r>
      <w:r w:rsidR="00FD4FC8">
        <w:rPr>
          <w:rFonts w:ascii="Verdana" w:hAnsi="Verdana" w:cs="Arial"/>
        </w:rPr>
        <w:t xml:space="preserve"> = </w:t>
      </w:r>
      <w:r w:rsidRPr="0015540B">
        <w:rPr>
          <w:rFonts w:ascii="Verdana" w:hAnsi="Verdana" w:cs="Arial"/>
        </w:rPr>
        <w:t>100 pontos</w:t>
      </w:r>
    </w:p>
    <w:p w14:paraId="3362D53B" w14:textId="37139A0F" w:rsidR="007A1725" w:rsidRPr="0015540B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t>REGULAR</w:t>
      </w:r>
      <w:r w:rsidR="00FD4FC8">
        <w:rPr>
          <w:rFonts w:ascii="Verdana" w:hAnsi="Verdana" w:cs="Arial"/>
        </w:rPr>
        <w:t xml:space="preserve"> = </w:t>
      </w:r>
      <w:r w:rsidRPr="0015540B">
        <w:rPr>
          <w:rFonts w:ascii="Verdana" w:hAnsi="Verdana" w:cs="Arial"/>
        </w:rPr>
        <w:t>80 pontos</w:t>
      </w:r>
    </w:p>
    <w:p w14:paraId="719B186A" w14:textId="381A4A0F" w:rsidR="007A1725" w:rsidRPr="0015540B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t>MÉDIO</w:t>
      </w:r>
      <w:r w:rsidR="00FD4FC8">
        <w:rPr>
          <w:rFonts w:ascii="Verdana" w:hAnsi="Verdana" w:cs="Arial"/>
        </w:rPr>
        <w:t xml:space="preserve"> = </w:t>
      </w:r>
      <w:r w:rsidRPr="0015540B">
        <w:rPr>
          <w:rFonts w:ascii="Verdana" w:hAnsi="Verdana" w:cs="Arial"/>
        </w:rPr>
        <w:t>60 pontos</w:t>
      </w:r>
    </w:p>
    <w:p w14:paraId="66048E7F" w14:textId="7CA4FA8D" w:rsidR="007A1725" w:rsidRPr="0015540B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t>BOM</w:t>
      </w:r>
      <w:r w:rsidR="00FD4FC8">
        <w:rPr>
          <w:rFonts w:ascii="Verdana" w:hAnsi="Verdana" w:cs="Arial"/>
        </w:rPr>
        <w:t xml:space="preserve"> = </w:t>
      </w:r>
      <w:r w:rsidRPr="0015540B">
        <w:rPr>
          <w:rFonts w:ascii="Verdana" w:hAnsi="Verdana" w:cs="Arial"/>
        </w:rPr>
        <w:t>40 pontos</w:t>
      </w:r>
    </w:p>
    <w:p w14:paraId="57DB7EDE" w14:textId="33F40870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t>ÓTIMO</w:t>
      </w:r>
      <w:r w:rsidR="00FD4FC8">
        <w:rPr>
          <w:rFonts w:ascii="Verdana" w:hAnsi="Verdana" w:cs="Arial"/>
        </w:rPr>
        <w:t xml:space="preserve"> = </w:t>
      </w:r>
      <w:r w:rsidRPr="0015540B">
        <w:rPr>
          <w:rFonts w:ascii="Verdana" w:hAnsi="Verdana" w:cs="Arial"/>
        </w:rPr>
        <w:t>20 pontos</w:t>
      </w:r>
    </w:p>
    <w:p w14:paraId="1A9EF799" w14:textId="4808A7FD" w:rsidR="007A1725" w:rsidRDefault="007A1725" w:rsidP="00FD4FC8">
      <w:pPr>
        <w:spacing w:before="240" w:after="0"/>
        <w:jc w:val="center"/>
        <w:rPr>
          <w:rFonts w:ascii="Verdana" w:hAnsi="Verdana" w:cs="Arial"/>
        </w:rPr>
      </w:pPr>
      <w:r w:rsidRPr="0015540B">
        <w:rPr>
          <w:rFonts w:ascii="Verdana" w:hAnsi="Verdana" w:cs="Arial"/>
        </w:rPr>
        <w:drawing>
          <wp:inline distT="0" distB="0" distL="0" distR="0" wp14:anchorId="21547749" wp14:editId="4070ED3B">
            <wp:extent cx="3103477" cy="2839682"/>
            <wp:effectExtent l="0" t="0" r="1905" b="0"/>
            <wp:docPr id="2" name="Picture 6" descr="Resultado de imagem para tabela do teste banco de w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Resultado de imagem para tabela do teste banco de wel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77" cy="283968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F217E30" w14:textId="77777777" w:rsidR="00FD4FC8" w:rsidRDefault="00FD4FC8" w:rsidP="00FD4FC8">
      <w:pPr>
        <w:spacing w:before="240" w:after="0"/>
        <w:jc w:val="center"/>
        <w:rPr>
          <w:rFonts w:ascii="Verdana" w:hAnsi="Verdana" w:cs="Arial"/>
        </w:rPr>
      </w:pPr>
    </w:p>
    <w:p w14:paraId="5F8D601A" w14:textId="12F2B2C9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15540B">
        <w:rPr>
          <w:rFonts w:ascii="Verdana" w:hAnsi="Verdana" w:cs="Arial"/>
        </w:rPr>
        <w:t>TFFLEX = SOMA DOS TFFLEX / NÚMERO DE PARTICIPANTES</w:t>
      </w:r>
    </w:p>
    <w:p w14:paraId="4DACB623" w14:textId="77777777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</w:p>
    <w:p w14:paraId="75D43DBE" w14:textId="3002EF1F" w:rsidR="007A1725" w:rsidRDefault="007A1725" w:rsidP="007A1725">
      <w:pPr>
        <w:spacing w:before="240" w:after="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>
        <w:rPr>
          <w:rFonts w:ascii="Verdana" w:hAnsi="Verdana" w:cs="Arial"/>
          <w:b/>
        </w:rPr>
        <w:t>.</w:t>
      </w:r>
      <w:r w:rsidRPr="0015540B">
        <w:rPr>
          <w:rFonts w:ascii="Verdana" w:hAnsi="Verdana" w:cs="Arial"/>
          <w:b/>
        </w:rPr>
        <w:t xml:space="preserve"> </w:t>
      </w:r>
      <w:r w:rsidRPr="007A1725">
        <w:rPr>
          <w:rFonts w:ascii="Verdana" w:hAnsi="Verdana" w:cs="Arial"/>
          <w:b/>
        </w:rPr>
        <w:t xml:space="preserve">Cálculo </w:t>
      </w:r>
      <w:r>
        <w:rPr>
          <w:rFonts w:ascii="Verdana" w:hAnsi="Verdana" w:cs="Arial"/>
          <w:b/>
        </w:rPr>
        <w:t>p</w:t>
      </w:r>
      <w:r w:rsidRPr="007A1725">
        <w:rPr>
          <w:rFonts w:ascii="Verdana" w:hAnsi="Verdana" w:cs="Arial"/>
          <w:b/>
        </w:rPr>
        <w:t xml:space="preserve">arcial </w:t>
      </w:r>
      <w:r>
        <w:rPr>
          <w:rFonts w:ascii="Verdana" w:hAnsi="Verdana" w:cs="Arial"/>
          <w:b/>
        </w:rPr>
        <w:t>e</w:t>
      </w:r>
      <w:r w:rsidRPr="007A172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f</w:t>
      </w:r>
      <w:r w:rsidR="00FD4FC8">
        <w:rPr>
          <w:rFonts w:ascii="Verdana" w:hAnsi="Verdana" w:cs="Arial"/>
          <w:b/>
        </w:rPr>
        <w:t xml:space="preserve">inal </w:t>
      </w:r>
      <w:r>
        <w:rPr>
          <w:rFonts w:ascii="Verdana" w:hAnsi="Verdana" w:cs="Arial"/>
          <w:b/>
        </w:rPr>
        <w:t>do T</w:t>
      </w:r>
      <w:r w:rsidRPr="007A1725">
        <w:rPr>
          <w:rFonts w:ascii="Verdana" w:hAnsi="Verdana" w:cs="Arial"/>
          <w:b/>
        </w:rPr>
        <w:t xml:space="preserve">este </w:t>
      </w:r>
      <w:r>
        <w:rPr>
          <w:rFonts w:ascii="Verdana" w:hAnsi="Verdana" w:cs="Arial"/>
          <w:b/>
        </w:rPr>
        <w:t>d</w:t>
      </w:r>
      <w:r w:rsidRPr="007A1725">
        <w:rPr>
          <w:rFonts w:ascii="Verdana" w:hAnsi="Verdana" w:cs="Arial"/>
          <w:b/>
        </w:rPr>
        <w:t>e Tração Lombar (TPLOMBAR e TFLOMBAR)</w:t>
      </w:r>
    </w:p>
    <w:p w14:paraId="6A51AAD7" w14:textId="7E6EC36E" w:rsidR="007A1725" w:rsidRDefault="003D1415" w:rsidP="007A1725">
      <w:pPr>
        <w:spacing w:before="240" w:after="0"/>
        <w:jc w:val="both"/>
        <w:rPr>
          <w:rFonts w:ascii="Verdana" w:hAnsi="Verdana" w:cs="Arial"/>
        </w:rPr>
      </w:pPr>
      <w:r w:rsidRPr="003D1415">
        <w:rPr>
          <w:rFonts w:ascii="Verdana" w:hAnsi="Verdana" w:cs="Arial"/>
          <w:u w:val="single"/>
        </w:rPr>
        <w:t>PROCEDIMENTO PARCIAL</w:t>
      </w:r>
      <w:r w:rsidR="007A1725" w:rsidRPr="0015540B">
        <w:rPr>
          <w:rFonts w:ascii="Verdana" w:hAnsi="Verdana" w:cs="Arial"/>
        </w:rPr>
        <w:t xml:space="preserve">: </w:t>
      </w:r>
      <w:r w:rsidR="007A1725">
        <w:rPr>
          <w:rFonts w:ascii="Verdana" w:hAnsi="Verdana" w:cs="Arial"/>
        </w:rPr>
        <w:t xml:space="preserve">Será utilizado </w:t>
      </w:r>
      <w:r w:rsidR="007A1725" w:rsidRPr="0015540B">
        <w:rPr>
          <w:rFonts w:ascii="Verdana" w:hAnsi="Verdana" w:cs="Arial"/>
        </w:rPr>
        <w:t>apenas o melhor resultado</w:t>
      </w:r>
      <w:r w:rsidR="007A1725">
        <w:rPr>
          <w:rFonts w:ascii="Verdana" w:hAnsi="Verdana" w:cs="Arial"/>
        </w:rPr>
        <w:t xml:space="preserve"> (</w:t>
      </w:r>
      <w:r w:rsidR="007A1725" w:rsidRPr="0015540B">
        <w:rPr>
          <w:rFonts w:ascii="Verdana" w:hAnsi="Verdana" w:cs="Arial"/>
        </w:rPr>
        <w:t>três tentativas</w:t>
      </w:r>
      <w:r w:rsidR="007A1725">
        <w:rPr>
          <w:rFonts w:ascii="Verdana" w:hAnsi="Verdana" w:cs="Arial"/>
        </w:rPr>
        <w:t>),</w:t>
      </w:r>
      <w:r w:rsidR="007A1725" w:rsidRPr="0015540B">
        <w:rPr>
          <w:rFonts w:ascii="Verdana" w:hAnsi="Verdana" w:cs="Arial"/>
        </w:rPr>
        <w:t xml:space="preserve"> com números correspondentes à carga elevada.</w:t>
      </w:r>
    </w:p>
    <w:p w14:paraId="5A13EE05" w14:textId="1B7C81C5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lastRenderedPageBreak/>
        <w:t>TFLOMBAR = SOMA DOS TPLOMBAR / NÚMERO DE PARTICIPANTES</w:t>
      </w:r>
    </w:p>
    <w:p w14:paraId="499F0F95" w14:textId="77777777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</w:p>
    <w:p w14:paraId="762591D4" w14:textId="373A1CBD" w:rsidR="007A1725" w:rsidRPr="007A1725" w:rsidRDefault="007A1725" w:rsidP="007A1725">
      <w:pPr>
        <w:spacing w:before="240"/>
        <w:jc w:val="both"/>
        <w:rPr>
          <w:rFonts w:ascii="Verdana" w:hAnsi="Verdana" w:cs="Arial"/>
          <w:b/>
        </w:rPr>
      </w:pPr>
      <w:r w:rsidRPr="007A1725">
        <w:rPr>
          <w:rFonts w:ascii="Verdana" w:hAnsi="Verdana" w:cs="Arial"/>
          <w:b/>
        </w:rPr>
        <w:t>5</w:t>
      </w:r>
      <w:r>
        <w:rPr>
          <w:rFonts w:ascii="Verdana" w:hAnsi="Verdana" w:cs="Arial"/>
          <w:b/>
        </w:rPr>
        <w:t>.</w:t>
      </w:r>
      <w:r w:rsidRPr="007A1725">
        <w:rPr>
          <w:rFonts w:ascii="Verdana" w:hAnsi="Verdana" w:cs="Arial"/>
          <w:b/>
        </w:rPr>
        <w:t xml:space="preserve"> Cálculo </w:t>
      </w:r>
      <w:r>
        <w:rPr>
          <w:rFonts w:ascii="Verdana" w:hAnsi="Verdana" w:cs="Arial"/>
          <w:b/>
        </w:rPr>
        <w:t>p</w:t>
      </w:r>
      <w:r w:rsidRPr="007A1725">
        <w:rPr>
          <w:rFonts w:ascii="Verdana" w:hAnsi="Verdana" w:cs="Arial"/>
          <w:b/>
        </w:rPr>
        <w:t xml:space="preserve">arcial </w:t>
      </w:r>
      <w:r>
        <w:rPr>
          <w:rFonts w:ascii="Verdana" w:hAnsi="Verdana" w:cs="Arial"/>
          <w:b/>
        </w:rPr>
        <w:t>e</w:t>
      </w:r>
      <w:r w:rsidRPr="007A172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f</w:t>
      </w:r>
      <w:r w:rsidRPr="007A1725">
        <w:rPr>
          <w:rFonts w:ascii="Verdana" w:hAnsi="Verdana" w:cs="Arial"/>
          <w:b/>
        </w:rPr>
        <w:t xml:space="preserve">inal </w:t>
      </w:r>
      <w:r>
        <w:rPr>
          <w:rFonts w:ascii="Verdana" w:hAnsi="Verdana" w:cs="Arial"/>
          <w:b/>
        </w:rPr>
        <w:t>d</w:t>
      </w:r>
      <w:r w:rsidRPr="007A1725">
        <w:rPr>
          <w:rFonts w:ascii="Verdana" w:hAnsi="Verdana" w:cs="Arial"/>
          <w:b/>
        </w:rPr>
        <w:t xml:space="preserve">o Teste De Força Manual </w:t>
      </w:r>
      <w:r w:rsidR="003D1415" w:rsidRPr="003D1415">
        <w:rPr>
          <w:rFonts w:ascii="Verdana" w:hAnsi="Verdana" w:cs="Arial"/>
          <w:b/>
        </w:rPr>
        <w:t>(TPMANUAL e TFMANUAL)</w:t>
      </w:r>
    </w:p>
    <w:p w14:paraId="1A5875E4" w14:textId="77777777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3D1415">
        <w:rPr>
          <w:rFonts w:ascii="Verdana" w:hAnsi="Verdana" w:cs="Arial"/>
          <w:u w:val="single"/>
        </w:rPr>
        <w:t>PROCEDIMENTO PARCIAL</w:t>
      </w:r>
      <w:r w:rsidRPr="007A1725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>Será utilizado</w:t>
      </w:r>
      <w:r w:rsidRPr="007A1725">
        <w:rPr>
          <w:rFonts w:ascii="Verdana" w:hAnsi="Verdana" w:cs="Arial"/>
        </w:rPr>
        <w:t xml:space="preserve"> apenas o melhor resultado em números absolutos, de acordo com a tensão em kg anotado (três tentativas).</w:t>
      </w:r>
    </w:p>
    <w:p w14:paraId="4EAF79AE" w14:textId="45495942" w:rsidR="007A1725" w:rsidRDefault="003D1415" w:rsidP="007A1725">
      <w:pPr>
        <w:spacing w:before="240" w:after="0"/>
        <w:jc w:val="both"/>
        <w:rPr>
          <w:rFonts w:ascii="Verdana" w:hAnsi="Verdana" w:cs="Arial"/>
        </w:rPr>
      </w:pPr>
      <w:r w:rsidRPr="003D1415">
        <w:rPr>
          <w:rFonts w:ascii="Verdana" w:hAnsi="Verdana" w:cs="Arial"/>
        </w:rPr>
        <w:t>TFMANUAL = SOMA DOS TFMANUAL / NÚMERO DE PARTICIPANTES</w:t>
      </w:r>
    </w:p>
    <w:p w14:paraId="68C6205D" w14:textId="77777777" w:rsidR="003D1415" w:rsidRPr="003D1415" w:rsidRDefault="003D1415" w:rsidP="007A1725">
      <w:pPr>
        <w:spacing w:before="240" w:after="0"/>
        <w:jc w:val="both"/>
        <w:rPr>
          <w:rFonts w:ascii="Verdana" w:hAnsi="Verdana" w:cs="Arial"/>
        </w:rPr>
      </w:pPr>
    </w:p>
    <w:p w14:paraId="3CDBD77C" w14:textId="2C0D1183" w:rsidR="007A1725" w:rsidRPr="007A1725" w:rsidRDefault="007A1725" w:rsidP="007A1725">
      <w:pPr>
        <w:spacing w:before="24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6</w:t>
      </w:r>
      <w:r>
        <w:rPr>
          <w:rFonts w:ascii="Verdana" w:hAnsi="Verdana" w:cs="Arial"/>
          <w:b/>
        </w:rPr>
        <w:t>.</w:t>
      </w:r>
      <w:r w:rsidRPr="007A1725">
        <w:rPr>
          <w:rFonts w:ascii="Verdana" w:hAnsi="Verdana" w:cs="Arial"/>
          <w:b/>
        </w:rPr>
        <w:t xml:space="preserve"> Cálculo </w:t>
      </w:r>
      <w:r>
        <w:rPr>
          <w:rFonts w:ascii="Verdana" w:hAnsi="Verdana" w:cs="Arial"/>
          <w:b/>
        </w:rPr>
        <w:t>p</w:t>
      </w:r>
      <w:r w:rsidRPr="007A1725">
        <w:rPr>
          <w:rFonts w:ascii="Verdana" w:hAnsi="Verdana" w:cs="Arial"/>
          <w:b/>
        </w:rPr>
        <w:t xml:space="preserve">arcial </w:t>
      </w:r>
      <w:r>
        <w:rPr>
          <w:rFonts w:ascii="Verdana" w:hAnsi="Verdana" w:cs="Arial"/>
          <w:b/>
        </w:rPr>
        <w:t>e</w:t>
      </w:r>
      <w:r w:rsidRPr="007A172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f</w:t>
      </w:r>
      <w:r w:rsidRPr="007A1725">
        <w:rPr>
          <w:rFonts w:ascii="Verdana" w:hAnsi="Verdana" w:cs="Arial"/>
          <w:b/>
        </w:rPr>
        <w:t xml:space="preserve">inal </w:t>
      </w:r>
      <w:r>
        <w:rPr>
          <w:rFonts w:ascii="Verdana" w:hAnsi="Verdana" w:cs="Arial"/>
          <w:b/>
        </w:rPr>
        <w:t>de VO2 máximo</w:t>
      </w:r>
      <w:r>
        <w:rPr>
          <w:rFonts w:ascii="Verdana" w:hAnsi="Verdana" w:cs="Arial"/>
          <w:b/>
        </w:rPr>
        <w:t xml:space="preserve"> </w:t>
      </w:r>
      <w:r w:rsidR="00FF1E67" w:rsidRPr="007A1725">
        <w:rPr>
          <w:rFonts w:ascii="Verdana" w:hAnsi="Verdana" w:cs="Arial"/>
          <w:b/>
          <w:bCs/>
        </w:rPr>
        <w:t>(CPVO2MAX e TFVO2MAX)</w:t>
      </w:r>
      <w:r w:rsidRPr="007A1725">
        <w:rPr>
          <w:rFonts w:ascii="Verdana" w:hAnsi="Verdana" w:cs="Arial"/>
          <w:b/>
        </w:rPr>
        <w:t xml:space="preserve"> </w:t>
      </w:r>
    </w:p>
    <w:p w14:paraId="58E690A1" w14:textId="0F62F857" w:rsid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Será utilizado nesta avaliação a tabela de avaliação de nível de consumo de VO2 máximo validado por Bruce (1999).</w:t>
      </w:r>
    </w:p>
    <w:p w14:paraId="639255D6" w14:textId="6F1AD1CD" w:rsidR="007A1725" w:rsidRPr="007A1725" w:rsidRDefault="00D1557B" w:rsidP="007A1725">
      <w:pPr>
        <w:spacing w:before="240" w:after="0"/>
        <w:jc w:val="both"/>
        <w:rPr>
          <w:rFonts w:ascii="Verdana" w:hAnsi="Verdana" w:cs="Arial"/>
        </w:rPr>
      </w:pPr>
      <w:r w:rsidRPr="00D1557B">
        <w:rPr>
          <w:rFonts w:ascii="Verdana" w:hAnsi="Verdana" w:cs="Arial"/>
          <w:u w:val="single"/>
        </w:rPr>
        <w:t>PROCEDIMENTO PARCIAL</w:t>
      </w:r>
      <w:r>
        <w:rPr>
          <w:rFonts w:ascii="Verdana" w:hAnsi="Verdana" w:cs="Arial"/>
        </w:rPr>
        <w:t xml:space="preserve">: </w:t>
      </w:r>
      <w:r w:rsidR="007A1725" w:rsidRPr="007A1725">
        <w:rPr>
          <w:rFonts w:ascii="Verdana" w:hAnsi="Verdana" w:cs="Arial"/>
        </w:rPr>
        <w:t xml:space="preserve">Será relacionado a uma classificação validada, o consumo máximo de oxigênio do participante durante o teste a uma pontuação: </w:t>
      </w:r>
    </w:p>
    <w:p w14:paraId="4A1E3DB8" w14:textId="4C13EDBD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BAIXO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0 pontos</w:t>
      </w:r>
    </w:p>
    <w:p w14:paraId="05329670" w14:textId="54C93121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FRACO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15 pontos</w:t>
      </w:r>
    </w:p>
    <w:p w14:paraId="00C1EAF5" w14:textId="228B3AFD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MÉDIO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30 pontos</w:t>
      </w:r>
    </w:p>
    <w:p w14:paraId="2A5F692F" w14:textId="3FEA0CFB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BOM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45 pontos</w:t>
      </w:r>
    </w:p>
    <w:p w14:paraId="2953020C" w14:textId="120FD2DD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ÓTIMO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60 pontos</w:t>
      </w:r>
    </w:p>
    <w:p w14:paraId="708260C2" w14:textId="6EF60E65" w:rsidR="007A1725" w:rsidRPr="007A1725" w:rsidRDefault="007A1725" w:rsidP="007A1725">
      <w:pPr>
        <w:spacing w:before="240" w:after="0"/>
        <w:jc w:val="both"/>
        <w:rPr>
          <w:rFonts w:ascii="Verdana" w:hAnsi="Verdana" w:cs="Arial"/>
        </w:rPr>
      </w:pPr>
      <w:r w:rsidRPr="007A1725">
        <w:rPr>
          <w:rFonts w:ascii="Verdana" w:hAnsi="Verdana" w:cs="Arial"/>
        </w:rPr>
        <w:t>ATLÉTICO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85 pontos</w:t>
      </w:r>
    </w:p>
    <w:p w14:paraId="3B18911E" w14:textId="69933827" w:rsidR="007A1725" w:rsidRDefault="007A1725" w:rsidP="00FC2FD4">
      <w:pPr>
        <w:spacing w:before="240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hAnsi="Verdana" w:cs="Arial"/>
        </w:rPr>
        <w:t>ELITE</w:t>
      </w:r>
      <w:r w:rsidR="00523FAA">
        <w:rPr>
          <w:rFonts w:ascii="Verdana" w:hAnsi="Verdana" w:cs="Arial"/>
        </w:rPr>
        <w:t xml:space="preserve"> = </w:t>
      </w:r>
      <w:r w:rsidRPr="007A1725">
        <w:rPr>
          <w:rFonts w:ascii="Verdana" w:hAnsi="Verdana" w:cs="Arial"/>
        </w:rPr>
        <w:t>100 pontos</w:t>
      </w:r>
    </w:p>
    <w:p w14:paraId="2D4886A5" w14:textId="0172EDD5" w:rsidR="007A1725" w:rsidRDefault="007A1725" w:rsidP="00FC2FD4">
      <w:pPr>
        <w:tabs>
          <w:tab w:val="left" w:pos="4253"/>
        </w:tabs>
        <w:spacing w:before="100" w:beforeAutospacing="1" w:after="0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lastRenderedPageBreak/>
        <w:drawing>
          <wp:inline distT="0" distB="0" distL="0" distR="0" wp14:anchorId="26DB4F19" wp14:editId="413AA16A">
            <wp:extent cx="4117045" cy="2552700"/>
            <wp:effectExtent l="0" t="0" r="0" b="0"/>
            <wp:docPr id="10" name="Picture 2" descr="Resultado de imagem para tabela de vo2 max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Resultado de imagem para tabela de vo2 maxi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09" cy="2561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11ABB61" w14:textId="77777777" w:rsidR="00FC2FD4" w:rsidRDefault="00FC2FD4" w:rsidP="007A1725">
      <w:pPr>
        <w:spacing w:before="100" w:beforeAutospacing="1" w:after="0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14:paraId="33B3C164" w14:textId="4B256E5F" w:rsid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TFVO2MAX = SOMA DOS TFFLEX / NÚMERO DE PARTICIPANTES</w:t>
      </w:r>
    </w:p>
    <w:p w14:paraId="0E691092" w14:textId="6FAD56BA" w:rsid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7987DB41" w14:textId="51570C1A" w:rsidR="007A1725" w:rsidRPr="007A1725" w:rsidRDefault="007A1725" w:rsidP="007A1725">
      <w:pPr>
        <w:spacing w:before="24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7</w:t>
      </w:r>
      <w:r>
        <w:rPr>
          <w:rFonts w:ascii="Verdana" w:hAnsi="Verdana" w:cs="Arial"/>
          <w:b/>
        </w:rPr>
        <w:t>.</w:t>
      </w:r>
      <w:r w:rsidRPr="007A172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Fórmula das pontuações parciais e resultados finais</w:t>
      </w:r>
      <w:r w:rsidRPr="007A1725">
        <w:rPr>
          <w:rFonts w:ascii="Verdana" w:hAnsi="Verdana" w:cs="Arial"/>
          <w:b/>
        </w:rPr>
        <w:t xml:space="preserve"> </w:t>
      </w:r>
    </w:p>
    <w:p w14:paraId="79835E38" w14:textId="77777777" w:rsidR="007A1725" w:rsidRPr="007A1725" w:rsidRDefault="007A1725" w:rsidP="007A1725">
      <w:pPr>
        <w:spacing w:before="100" w:beforeAutospacing="1" w:after="0"/>
        <w:ind w:left="1416" w:firstLine="708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TFLOMBAR + TFMANUAL + TFVO2 (100)</w:t>
      </w:r>
    </w:p>
    <w:p w14:paraId="25EDC729" w14:textId="61F29859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B79B5" wp14:editId="18D91153">
                <wp:simplePos x="0" y="0"/>
                <wp:positionH relativeFrom="column">
                  <wp:posOffset>1232534</wp:posOffset>
                </wp:positionH>
                <wp:positionV relativeFrom="paragraph">
                  <wp:posOffset>52070</wp:posOffset>
                </wp:positionV>
                <wp:extent cx="3114675" cy="9525"/>
                <wp:effectExtent l="0" t="0" r="28575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62E89" id="Conector re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4.1pt" to="34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7A1725">
        <w:rPr>
          <w:rFonts w:ascii="Verdana" w:eastAsia="Times New Roman" w:hAnsi="Verdana" w:cs="Times New Roman"/>
          <w:b/>
          <w:color w:val="000000"/>
          <w:lang w:eastAsia="pt-BR"/>
        </w:rPr>
        <w:t>PONTUAÇÃO</w:t>
      </w:r>
      <w:r w:rsidRPr="007A1725">
        <w:rPr>
          <w:rFonts w:ascii="Verdana" w:eastAsia="Times New Roman" w:hAnsi="Verdana" w:cs="Times New Roman"/>
          <w:color w:val="000000"/>
          <w:lang w:eastAsia="pt-BR"/>
        </w:rPr>
        <w:t xml:space="preserve"> =         CFB + CFFLEX + CFCQ </w:t>
      </w:r>
    </w:p>
    <w:p w14:paraId="2DFE4491" w14:textId="77777777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2535B308" w14:textId="77777777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TFLOMBAR = RESULTADO FINAL TRAÇÃO LOMBAR</w:t>
      </w:r>
    </w:p>
    <w:p w14:paraId="1821EE49" w14:textId="77777777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TFMANUAL = RESULTADO FINAL TRAÇÃO MANUAL</w:t>
      </w:r>
    </w:p>
    <w:p w14:paraId="68BF18B8" w14:textId="5DF0802D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TFVO2 = RESULTADO FINAL DE CONSUMO DE OXIGÊNIO</w:t>
      </w:r>
    </w:p>
    <w:p w14:paraId="06243F83" w14:textId="6E721483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CFB = RESULTADO FINAL DA BIOIMPEDÂNCIA</w:t>
      </w:r>
    </w:p>
    <w:p w14:paraId="37A530F3" w14:textId="77777777" w:rsidR="007A1725" w:rsidRP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CFFLEX = RESULTADO FINAL DO TESTE DE FLEXIBILIDADE</w:t>
      </w:r>
    </w:p>
    <w:p w14:paraId="67E5056B" w14:textId="7AD85F23" w:rsidR="007A1725" w:rsidRDefault="007A1725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A1725">
        <w:rPr>
          <w:rFonts w:ascii="Verdana" w:eastAsia="Times New Roman" w:hAnsi="Verdana" w:cs="Times New Roman"/>
          <w:color w:val="000000"/>
          <w:lang w:eastAsia="pt-BR"/>
        </w:rPr>
        <w:t>CFCQ = RESULTADO FINAL DO TESTE DE CINTURA-QUADRIL</w:t>
      </w:r>
    </w:p>
    <w:p w14:paraId="59C6AC30" w14:textId="35C88BA0" w:rsidR="000C22DF" w:rsidRDefault="000C22DF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</w:p>
    <w:p w14:paraId="69A138F6" w14:textId="253B174A" w:rsidR="000C22DF" w:rsidRPr="00365BE0" w:rsidRDefault="000C22DF" w:rsidP="007A1725">
      <w:pPr>
        <w:spacing w:before="100" w:beforeAutospacing="1" w:after="0"/>
        <w:jc w:val="both"/>
        <w:rPr>
          <w:rFonts w:ascii="Verdana" w:eastAsia="Times New Roman" w:hAnsi="Verdana" w:cs="Times New Roman"/>
          <w:b/>
          <w:color w:val="000000"/>
          <w:lang w:eastAsia="pt-BR"/>
        </w:rPr>
      </w:pPr>
      <w:r w:rsidRPr="00365BE0">
        <w:rPr>
          <w:rFonts w:ascii="Verdana" w:eastAsia="Times New Roman" w:hAnsi="Verdana" w:cs="Times New Roman"/>
          <w:b/>
          <w:color w:val="000000"/>
          <w:lang w:eastAsia="pt-BR"/>
        </w:rPr>
        <w:t xml:space="preserve">8. </w:t>
      </w:r>
      <w:r w:rsidR="00365BE0">
        <w:rPr>
          <w:rFonts w:ascii="Verdana" w:eastAsia="Times New Roman" w:hAnsi="Verdana" w:cs="Times New Roman"/>
          <w:b/>
          <w:color w:val="000000"/>
          <w:lang w:eastAsia="pt-BR"/>
        </w:rPr>
        <w:t>Modelo da Tabela de C</w:t>
      </w:r>
      <w:r w:rsidRPr="00365BE0">
        <w:rPr>
          <w:rFonts w:ascii="Verdana" w:eastAsia="Times New Roman" w:hAnsi="Verdana" w:cs="Times New Roman"/>
          <w:b/>
          <w:color w:val="000000"/>
          <w:lang w:eastAsia="pt-BR"/>
        </w:rPr>
        <w:t xml:space="preserve">lassificação das </w:t>
      </w:r>
      <w:r w:rsidR="00365BE0">
        <w:rPr>
          <w:rFonts w:ascii="Verdana" w:eastAsia="Times New Roman" w:hAnsi="Verdana" w:cs="Times New Roman"/>
          <w:b/>
          <w:color w:val="000000"/>
          <w:lang w:eastAsia="pt-BR"/>
        </w:rPr>
        <w:t>E</w:t>
      </w:r>
      <w:r w:rsidRPr="00365BE0">
        <w:rPr>
          <w:rFonts w:ascii="Verdana" w:eastAsia="Times New Roman" w:hAnsi="Verdana" w:cs="Times New Roman"/>
          <w:b/>
          <w:color w:val="000000"/>
          <w:lang w:eastAsia="pt-BR"/>
        </w:rPr>
        <w:t>quipes</w:t>
      </w:r>
    </w:p>
    <w:p w14:paraId="28FB080E" w14:textId="023D0E64" w:rsidR="000C22DF" w:rsidRDefault="000C22DF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lastRenderedPageBreak/>
        <w:t>EXEMPLO:</w:t>
      </w:r>
    </w:p>
    <w:p w14:paraId="7B5DBA69" w14:textId="189772AF" w:rsidR="000C22DF" w:rsidRDefault="000C22DF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lang w:eastAsia="pt-BR"/>
        </w:rPr>
        <w:drawing>
          <wp:inline distT="0" distB="0" distL="0" distR="0" wp14:anchorId="53065781" wp14:editId="38D1EC88">
            <wp:extent cx="5541645" cy="1655616"/>
            <wp:effectExtent l="0" t="0" r="1905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921" cy="166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76451" w14:textId="3B4406F6" w:rsidR="00FF1E67" w:rsidRPr="007A1725" w:rsidRDefault="00FF1E67" w:rsidP="007A1725">
      <w:pPr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Os eventos são as ações programadas para pontuação extra. </w:t>
      </w:r>
      <w:bookmarkStart w:id="0" w:name="_GoBack"/>
      <w:bookmarkEnd w:id="0"/>
    </w:p>
    <w:sectPr w:rsidR="00FF1E67" w:rsidRPr="007A1725" w:rsidSect="007B6576">
      <w:headerReference w:type="default" r:id="rId12"/>
      <w:pgSz w:w="11906" w:h="16838" w:code="9"/>
      <w:pgMar w:top="1134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699DA" w14:textId="77777777" w:rsidR="00B4699E" w:rsidRDefault="00B4699E" w:rsidP="006C22F5">
      <w:pPr>
        <w:spacing w:after="0" w:line="240" w:lineRule="auto"/>
      </w:pPr>
      <w:r>
        <w:separator/>
      </w:r>
    </w:p>
  </w:endnote>
  <w:endnote w:type="continuationSeparator" w:id="0">
    <w:p w14:paraId="045DEAB6" w14:textId="77777777" w:rsidR="00B4699E" w:rsidRDefault="00B4699E" w:rsidP="006C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B547" w14:textId="77777777" w:rsidR="00B4699E" w:rsidRDefault="00B4699E" w:rsidP="006C22F5">
      <w:pPr>
        <w:spacing w:after="0" w:line="240" w:lineRule="auto"/>
      </w:pPr>
      <w:r>
        <w:separator/>
      </w:r>
    </w:p>
  </w:footnote>
  <w:footnote w:type="continuationSeparator" w:id="0">
    <w:p w14:paraId="774439F0" w14:textId="77777777" w:rsidR="00B4699E" w:rsidRDefault="00B4699E" w:rsidP="006C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338" w14:textId="0CFF690C" w:rsidR="00A86146" w:rsidRDefault="006B781F" w:rsidP="00760E76">
    <w:pPr>
      <w:spacing w:after="0"/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</w:pPr>
    <w:r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  <w:drawing>
        <wp:inline distT="0" distB="0" distL="0" distR="0" wp14:anchorId="3D6DB1B9" wp14:editId="4DC086A8">
          <wp:extent cx="1722124" cy="1082042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J Saudável Banner int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4" cy="108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146"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  <w:t xml:space="preserve">                                      </w:t>
    </w:r>
    <w:r w:rsidR="00A86146" w:rsidRPr="003D4254"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  <w:drawing>
        <wp:inline distT="0" distB="0" distL="0" distR="0" wp14:anchorId="195B2F19" wp14:editId="5A2A92F8">
          <wp:extent cx="1857375" cy="108350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j-e-q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74" cy="1097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C02F" w14:textId="77777777" w:rsidR="00424BE7" w:rsidRDefault="00424BE7" w:rsidP="00760E7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83"/>
    <w:multiLevelType w:val="hybridMultilevel"/>
    <w:tmpl w:val="6A501326"/>
    <w:lvl w:ilvl="0" w:tplc="44EEB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41A06"/>
    <w:multiLevelType w:val="hybridMultilevel"/>
    <w:tmpl w:val="13F4F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FBF"/>
    <w:multiLevelType w:val="hybridMultilevel"/>
    <w:tmpl w:val="88D6F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97D"/>
    <w:multiLevelType w:val="hybridMultilevel"/>
    <w:tmpl w:val="77C083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2E43"/>
    <w:multiLevelType w:val="hybridMultilevel"/>
    <w:tmpl w:val="4516C0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894"/>
    <w:multiLevelType w:val="hybridMultilevel"/>
    <w:tmpl w:val="26389D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78BD"/>
    <w:multiLevelType w:val="hybridMultilevel"/>
    <w:tmpl w:val="67383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5AA9"/>
    <w:multiLevelType w:val="hybridMultilevel"/>
    <w:tmpl w:val="81062F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90E2A"/>
    <w:multiLevelType w:val="hybridMultilevel"/>
    <w:tmpl w:val="2D045116"/>
    <w:lvl w:ilvl="0" w:tplc="2E6C2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26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0C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0A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6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4B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00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EF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C5BA3"/>
    <w:multiLevelType w:val="hybridMultilevel"/>
    <w:tmpl w:val="9628251C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6E2346"/>
    <w:multiLevelType w:val="hybridMultilevel"/>
    <w:tmpl w:val="7F50B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60BE"/>
    <w:multiLevelType w:val="hybridMultilevel"/>
    <w:tmpl w:val="2C54D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3628"/>
    <w:multiLevelType w:val="hybridMultilevel"/>
    <w:tmpl w:val="CA06CD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A578C1"/>
    <w:multiLevelType w:val="hybridMultilevel"/>
    <w:tmpl w:val="C38C8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8F1"/>
    <w:multiLevelType w:val="hybridMultilevel"/>
    <w:tmpl w:val="C64E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75E7A"/>
    <w:multiLevelType w:val="hybridMultilevel"/>
    <w:tmpl w:val="4A4CD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7C10"/>
    <w:multiLevelType w:val="hybridMultilevel"/>
    <w:tmpl w:val="8646C3AC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11227BD"/>
    <w:multiLevelType w:val="hybridMultilevel"/>
    <w:tmpl w:val="6F023D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F21DC"/>
    <w:multiLevelType w:val="hybridMultilevel"/>
    <w:tmpl w:val="6CCC34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73802"/>
    <w:multiLevelType w:val="hybridMultilevel"/>
    <w:tmpl w:val="B25E2D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3F92"/>
    <w:multiLevelType w:val="hybridMultilevel"/>
    <w:tmpl w:val="EEB67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656AD"/>
    <w:multiLevelType w:val="hybridMultilevel"/>
    <w:tmpl w:val="DF16D566"/>
    <w:lvl w:ilvl="0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F84E28"/>
    <w:multiLevelType w:val="hybridMultilevel"/>
    <w:tmpl w:val="3B14EFFC"/>
    <w:lvl w:ilvl="0" w:tplc="1F42A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D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E7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27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68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80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E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C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2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F755DF"/>
    <w:multiLevelType w:val="hybridMultilevel"/>
    <w:tmpl w:val="18A49384"/>
    <w:lvl w:ilvl="0" w:tplc="AB7EA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6BF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62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6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EFD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6D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C5C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89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E2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6"/>
  </w:num>
  <w:num w:numId="5">
    <w:abstractNumId w:val="16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9"/>
  </w:num>
  <w:num w:numId="11">
    <w:abstractNumId w:val="13"/>
  </w:num>
  <w:num w:numId="12">
    <w:abstractNumId w:val="14"/>
  </w:num>
  <w:num w:numId="13">
    <w:abstractNumId w:val="7"/>
  </w:num>
  <w:num w:numId="14">
    <w:abstractNumId w:val="17"/>
  </w:num>
  <w:num w:numId="15">
    <w:abstractNumId w:val="15"/>
  </w:num>
  <w:num w:numId="16">
    <w:abstractNumId w:val="3"/>
  </w:num>
  <w:num w:numId="17">
    <w:abstractNumId w:val="18"/>
  </w:num>
  <w:num w:numId="18">
    <w:abstractNumId w:val="21"/>
  </w:num>
  <w:num w:numId="19">
    <w:abstractNumId w:val="0"/>
  </w:num>
  <w:num w:numId="20">
    <w:abstractNumId w:val="9"/>
  </w:num>
  <w:num w:numId="21">
    <w:abstractNumId w:val="22"/>
  </w:num>
  <w:num w:numId="22">
    <w:abstractNumId w:val="5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DB"/>
    <w:rsid w:val="00004EC5"/>
    <w:rsid w:val="0000551B"/>
    <w:rsid w:val="000058A8"/>
    <w:rsid w:val="00007408"/>
    <w:rsid w:val="000318A3"/>
    <w:rsid w:val="0004256E"/>
    <w:rsid w:val="00046F21"/>
    <w:rsid w:val="0004755E"/>
    <w:rsid w:val="000542A6"/>
    <w:rsid w:val="00057098"/>
    <w:rsid w:val="000571C6"/>
    <w:rsid w:val="000628D9"/>
    <w:rsid w:val="0006481E"/>
    <w:rsid w:val="00065A4C"/>
    <w:rsid w:val="00083238"/>
    <w:rsid w:val="0008499D"/>
    <w:rsid w:val="00084C05"/>
    <w:rsid w:val="000918AB"/>
    <w:rsid w:val="0009265C"/>
    <w:rsid w:val="00092A41"/>
    <w:rsid w:val="00092AD4"/>
    <w:rsid w:val="0009331A"/>
    <w:rsid w:val="000A7D3D"/>
    <w:rsid w:val="000B22A1"/>
    <w:rsid w:val="000B65DC"/>
    <w:rsid w:val="000B78EC"/>
    <w:rsid w:val="000C22DF"/>
    <w:rsid w:val="000C654D"/>
    <w:rsid w:val="000C75AE"/>
    <w:rsid w:val="000D1E7E"/>
    <w:rsid w:val="000D2A79"/>
    <w:rsid w:val="000E0021"/>
    <w:rsid w:val="000E30C3"/>
    <w:rsid w:val="000E4DD9"/>
    <w:rsid w:val="000E5937"/>
    <w:rsid w:val="000F73C8"/>
    <w:rsid w:val="0010232C"/>
    <w:rsid w:val="001047BF"/>
    <w:rsid w:val="00104E87"/>
    <w:rsid w:val="00104ECD"/>
    <w:rsid w:val="0010596B"/>
    <w:rsid w:val="001224E7"/>
    <w:rsid w:val="0012662C"/>
    <w:rsid w:val="00127276"/>
    <w:rsid w:val="00137B9B"/>
    <w:rsid w:val="0015540B"/>
    <w:rsid w:val="001643E6"/>
    <w:rsid w:val="00176EC8"/>
    <w:rsid w:val="00182DE6"/>
    <w:rsid w:val="00183A43"/>
    <w:rsid w:val="0019716E"/>
    <w:rsid w:val="001974B6"/>
    <w:rsid w:val="001B13DD"/>
    <w:rsid w:val="001B582E"/>
    <w:rsid w:val="001C77D3"/>
    <w:rsid w:val="001D5AB4"/>
    <w:rsid w:val="001F62E7"/>
    <w:rsid w:val="00202D7F"/>
    <w:rsid w:val="00211A7D"/>
    <w:rsid w:val="00215AE4"/>
    <w:rsid w:val="00216472"/>
    <w:rsid w:val="002177DD"/>
    <w:rsid w:val="00221098"/>
    <w:rsid w:val="00222B06"/>
    <w:rsid w:val="00225131"/>
    <w:rsid w:val="00232B7B"/>
    <w:rsid w:val="002416BD"/>
    <w:rsid w:val="00247B2F"/>
    <w:rsid w:val="00250597"/>
    <w:rsid w:val="00251CAE"/>
    <w:rsid w:val="002776BC"/>
    <w:rsid w:val="00287B76"/>
    <w:rsid w:val="00296A02"/>
    <w:rsid w:val="00297937"/>
    <w:rsid w:val="002A522D"/>
    <w:rsid w:val="002A53B0"/>
    <w:rsid w:val="002B2EB0"/>
    <w:rsid w:val="002C4592"/>
    <w:rsid w:val="002D1F8D"/>
    <w:rsid w:val="002D50CD"/>
    <w:rsid w:val="002D5C98"/>
    <w:rsid w:val="002E1899"/>
    <w:rsid w:val="002F0517"/>
    <w:rsid w:val="002F5EFE"/>
    <w:rsid w:val="00300857"/>
    <w:rsid w:val="00305CFF"/>
    <w:rsid w:val="0031344C"/>
    <w:rsid w:val="00314805"/>
    <w:rsid w:val="00321AA7"/>
    <w:rsid w:val="00322F2A"/>
    <w:rsid w:val="00323BCA"/>
    <w:rsid w:val="003322AC"/>
    <w:rsid w:val="003338C9"/>
    <w:rsid w:val="003371D3"/>
    <w:rsid w:val="00353DA1"/>
    <w:rsid w:val="0036355B"/>
    <w:rsid w:val="0036427F"/>
    <w:rsid w:val="00365BE0"/>
    <w:rsid w:val="0038129F"/>
    <w:rsid w:val="003923D6"/>
    <w:rsid w:val="00393083"/>
    <w:rsid w:val="00396176"/>
    <w:rsid w:val="003A0465"/>
    <w:rsid w:val="003A6677"/>
    <w:rsid w:val="003B3D86"/>
    <w:rsid w:val="003D1415"/>
    <w:rsid w:val="003D4254"/>
    <w:rsid w:val="003D5270"/>
    <w:rsid w:val="003E4CDD"/>
    <w:rsid w:val="003F10AA"/>
    <w:rsid w:val="003F6999"/>
    <w:rsid w:val="003F731C"/>
    <w:rsid w:val="00400AC4"/>
    <w:rsid w:val="00407339"/>
    <w:rsid w:val="00412FFE"/>
    <w:rsid w:val="00416F79"/>
    <w:rsid w:val="00422603"/>
    <w:rsid w:val="00424BE7"/>
    <w:rsid w:val="0042650E"/>
    <w:rsid w:val="00434273"/>
    <w:rsid w:val="00436901"/>
    <w:rsid w:val="00456790"/>
    <w:rsid w:val="004634CB"/>
    <w:rsid w:val="00472F20"/>
    <w:rsid w:val="0048142F"/>
    <w:rsid w:val="004835B3"/>
    <w:rsid w:val="00485DF8"/>
    <w:rsid w:val="0049668A"/>
    <w:rsid w:val="004A391D"/>
    <w:rsid w:val="004A450D"/>
    <w:rsid w:val="004B37CC"/>
    <w:rsid w:val="004C286F"/>
    <w:rsid w:val="004C463F"/>
    <w:rsid w:val="004C49E8"/>
    <w:rsid w:val="004D38F5"/>
    <w:rsid w:val="004D3D01"/>
    <w:rsid w:val="004D73D7"/>
    <w:rsid w:val="004E24ED"/>
    <w:rsid w:val="004E50B2"/>
    <w:rsid w:val="004F00BB"/>
    <w:rsid w:val="004F35D4"/>
    <w:rsid w:val="004F6508"/>
    <w:rsid w:val="00500CF1"/>
    <w:rsid w:val="0050111B"/>
    <w:rsid w:val="00515531"/>
    <w:rsid w:val="00516CB7"/>
    <w:rsid w:val="00523E9A"/>
    <w:rsid w:val="00523FAA"/>
    <w:rsid w:val="005401F6"/>
    <w:rsid w:val="0055549A"/>
    <w:rsid w:val="00564512"/>
    <w:rsid w:val="00573323"/>
    <w:rsid w:val="00582D55"/>
    <w:rsid w:val="00592229"/>
    <w:rsid w:val="0059396D"/>
    <w:rsid w:val="00597A89"/>
    <w:rsid w:val="005A5AB8"/>
    <w:rsid w:val="005B0B75"/>
    <w:rsid w:val="005B1D47"/>
    <w:rsid w:val="005B4466"/>
    <w:rsid w:val="005B7A60"/>
    <w:rsid w:val="005C3E97"/>
    <w:rsid w:val="005E19D9"/>
    <w:rsid w:val="005E2E3D"/>
    <w:rsid w:val="005F53F5"/>
    <w:rsid w:val="005F7683"/>
    <w:rsid w:val="00604791"/>
    <w:rsid w:val="00605FAE"/>
    <w:rsid w:val="006175F0"/>
    <w:rsid w:val="006334F5"/>
    <w:rsid w:val="00634586"/>
    <w:rsid w:val="00640668"/>
    <w:rsid w:val="006433AF"/>
    <w:rsid w:val="00644C1C"/>
    <w:rsid w:val="006474D4"/>
    <w:rsid w:val="00651FE9"/>
    <w:rsid w:val="00652190"/>
    <w:rsid w:val="0066192B"/>
    <w:rsid w:val="0066495C"/>
    <w:rsid w:val="006702EC"/>
    <w:rsid w:val="0067520F"/>
    <w:rsid w:val="00684B33"/>
    <w:rsid w:val="006905BC"/>
    <w:rsid w:val="006A78BC"/>
    <w:rsid w:val="006A795A"/>
    <w:rsid w:val="006B5086"/>
    <w:rsid w:val="006B781F"/>
    <w:rsid w:val="006B7CCB"/>
    <w:rsid w:val="006C22F5"/>
    <w:rsid w:val="006C39D1"/>
    <w:rsid w:val="006D7BF9"/>
    <w:rsid w:val="006F0E7D"/>
    <w:rsid w:val="006F2271"/>
    <w:rsid w:val="006F67C0"/>
    <w:rsid w:val="00700E47"/>
    <w:rsid w:val="0070102B"/>
    <w:rsid w:val="00705F5C"/>
    <w:rsid w:val="00712315"/>
    <w:rsid w:val="00717909"/>
    <w:rsid w:val="00721CEF"/>
    <w:rsid w:val="007305E4"/>
    <w:rsid w:val="00750045"/>
    <w:rsid w:val="0075443F"/>
    <w:rsid w:val="0075606C"/>
    <w:rsid w:val="00760E76"/>
    <w:rsid w:val="0076694B"/>
    <w:rsid w:val="007762CD"/>
    <w:rsid w:val="00797D9B"/>
    <w:rsid w:val="007A1725"/>
    <w:rsid w:val="007A6417"/>
    <w:rsid w:val="007B4A06"/>
    <w:rsid w:val="007B6576"/>
    <w:rsid w:val="007B76FB"/>
    <w:rsid w:val="007C3CF7"/>
    <w:rsid w:val="007C60D2"/>
    <w:rsid w:val="007D0ABC"/>
    <w:rsid w:val="007D3DAA"/>
    <w:rsid w:val="007D65CC"/>
    <w:rsid w:val="007E6D5E"/>
    <w:rsid w:val="007F44E1"/>
    <w:rsid w:val="007F639E"/>
    <w:rsid w:val="00801F67"/>
    <w:rsid w:val="0081285E"/>
    <w:rsid w:val="00815D86"/>
    <w:rsid w:val="00816114"/>
    <w:rsid w:val="0082550D"/>
    <w:rsid w:val="00827B7E"/>
    <w:rsid w:val="00832965"/>
    <w:rsid w:val="00835BFD"/>
    <w:rsid w:val="008405AA"/>
    <w:rsid w:val="008529E3"/>
    <w:rsid w:val="00853F28"/>
    <w:rsid w:val="0085559A"/>
    <w:rsid w:val="00856F15"/>
    <w:rsid w:val="00870177"/>
    <w:rsid w:val="008728B8"/>
    <w:rsid w:val="008902C4"/>
    <w:rsid w:val="00896614"/>
    <w:rsid w:val="008B6988"/>
    <w:rsid w:val="008C0884"/>
    <w:rsid w:val="008D4927"/>
    <w:rsid w:val="008F02BD"/>
    <w:rsid w:val="008F4565"/>
    <w:rsid w:val="008F6A66"/>
    <w:rsid w:val="00913EB1"/>
    <w:rsid w:val="00923722"/>
    <w:rsid w:val="00926028"/>
    <w:rsid w:val="00926B72"/>
    <w:rsid w:val="00932ED9"/>
    <w:rsid w:val="00944FE0"/>
    <w:rsid w:val="00951DE5"/>
    <w:rsid w:val="00952205"/>
    <w:rsid w:val="00956780"/>
    <w:rsid w:val="0096138A"/>
    <w:rsid w:val="00967678"/>
    <w:rsid w:val="009810D1"/>
    <w:rsid w:val="00987ADC"/>
    <w:rsid w:val="009A6607"/>
    <w:rsid w:val="009B0D6C"/>
    <w:rsid w:val="009B1600"/>
    <w:rsid w:val="009B36D2"/>
    <w:rsid w:val="009B5C60"/>
    <w:rsid w:val="009C3015"/>
    <w:rsid w:val="009D36CB"/>
    <w:rsid w:val="009D74EA"/>
    <w:rsid w:val="009E3892"/>
    <w:rsid w:val="009E67D8"/>
    <w:rsid w:val="009E772A"/>
    <w:rsid w:val="009F286C"/>
    <w:rsid w:val="009F2ADC"/>
    <w:rsid w:val="009F5744"/>
    <w:rsid w:val="009F61CE"/>
    <w:rsid w:val="009F62C4"/>
    <w:rsid w:val="00A004C8"/>
    <w:rsid w:val="00A05178"/>
    <w:rsid w:val="00A05294"/>
    <w:rsid w:val="00A105C8"/>
    <w:rsid w:val="00A110EF"/>
    <w:rsid w:val="00A11A1A"/>
    <w:rsid w:val="00A22F12"/>
    <w:rsid w:val="00A23574"/>
    <w:rsid w:val="00A304EA"/>
    <w:rsid w:val="00A529EF"/>
    <w:rsid w:val="00A56330"/>
    <w:rsid w:val="00A70AF7"/>
    <w:rsid w:val="00A719F7"/>
    <w:rsid w:val="00A73CD1"/>
    <w:rsid w:val="00A76F22"/>
    <w:rsid w:val="00A80A47"/>
    <w:rsid w:val="00A82C0F"/>
    <w:rsid w:val="00A86146"/>
    <w:rsid w:val="00AA2604"/>
    <w:rsid w:val="00AA37DB"/>
    <w:rsid w:val="00AA62A5"/>
    <w:rsid w:val="00AB4CF3"/>
    <w:rsid w:val="00AB678D"/>
    <w:rsid w:val="00AB7614"/>
    <w:rsid w:val="00AC13E9"/>
    <w:rsid w:val="00AC20AF"/>
    <w:rsid w:val="00AC50C5"/>
    <w:rsid w:val="00AE346E"/>
    <w:rsid w:val="00B06433"/>
    <w:rsid w:val="00B0689C"/>
    <w:rsid w:val="00B13A24"/>
    <w:rsid w:val="00B25055"/>
    <w:rsid w:val="00B30A97"/>
    <w:rsid w:val="00B34453"/>
    <w:rsid w:val="00B37E89"/>
    <w:rsid w:val="00B40B94"/>
    <w:rsid w:val="00B45A53"/>
    <w:rsid w:val="00B4699E"/>
    <w:rsid w:val="00B46DB3"/>
    <w:rsid w:val="00B57CAD"/>
    <w:rsid w:val="00B60C5A"/>
    <w:rsid w:val="00B612B1"/>
    <w:rsid w:val="00B66944"/>
    <w:rsid w:val="00B713BC"/>
    <w:rsid w:val="00B80271"/>
    <w:rsid w:val="00B90CA0"/>
    <w:rsid w:val="00B97FF1"/>
    <w:rsid w:val="00BA4606"/>
    <w:rsid w:val="00BB5F8E"/>
    <w:rsid w:val="00BC5232"/>
    <w:rsid w:val="00BD137B"/>
    <w:rsid w:val="00BE0C9D"/>
    <w:rsid w:val="00BE36C0"/>
    <w:rsid w:val="00BF183A"/>
    <w:rsid w:val="00BF328F"/>
    <w:rsid w:val="00BF4D60"/>
    <w:rsid w:val="00C05E78"/>
    <w:rsid w:val="00C127E3"/>
    <w:rsid w:val="00C437E4"/>
    <w:rsid w:val="00C47665"/>
    <w:rsid w:val="00C53BDA"/>
    <w:rsid w:val="00C616FE"/>
    <w:rsid w:val="00C6282B"/>
    <w:rsid w:val="00C653BD"/>
    <w:rsid w:val="00C66839"/>
    <w:rsid w:val="00C707D3"/>
    <w:rsid w:val="00C7713C"/>
    <w:rsid w:val="00C8183E"/>
    <w:rsid w:val="00C87EDF"/>
    <w:rsid w:val="00C91A08"/>
    <w:rsid w:val="00C94CC5"/>
    <w:rsid w:val="00C969CF"/>
    <w:rsid w:val="00CA0A3C"/>
    <w:rsid w:val="00CA695C"/>
    <w:rsid w:val="00CB41B9"/>
    <w:rsid w:val="00CB5683"/>
    <w:rsid w:val="00CB693A"/>
    <w:rsid w:val="00CC692B"/>
    <w:rsid w:val="00CE0186"/>
    <w:rsid w:val="00CF3E5D"/>
    <w:rsid w:val="00CF647B"/>
    <w:rsid w:val="00D036F3"/>
    <w:rsid w:val="00D038AF"/>
    <w:rsid w:val="00D04697"/>
    <w:rsid w:val="00D115B7"/>
    <w:rsid w:val="00D1557B"/>
    <w:rsid w:val="00D16BD4"/>
    <w:rsid w:val="00D245E2"/>
    <w:rsid w:val="00D36915"/>
    <w:rsid w:val="00D37E58"/>
    <w:rsid w:val="00D5141E"/>
    <w:rsid w:val="00D55EBD"/>
    <w:rsid w:val="00D56757"/>
    <w:rsid w:val="00D74A56"/>
    <w:rsid w:val="00D7793C"/>
    <w:rsid w:val="00D83CA2"/>
    <w:rsid w:val="00DA05C0"/>
    <w:rsid w:val="00DB0953"/>
    <w:rsid w:val="00DC104A"/>
    <w:rsid w:val="00DC661E"/>
    <w:rsid w:val="00DD2AD7"/>
    <w:rsid w:val="00DD30B4"/>
    <w:rsid w:val="00DD5202"/>
    <w:rsid w:val="00DD52C8"/>
    <w:rsid w:val="00DE28E6"/>
    <w:rsid w:val="00DE6154"/>
    <w:rsid w:val="00DE70F3"/>
    <w:rsid w:val="00DF1C70"/>
    <w:rsid w:val="00DF4404"/>
    <w:rsid w:val="00DF5118"/>
    <w:rsid w:val="00E032B2"/>
    <w:rsid w:val="00E0626A"/>
    <w:rsid w:val="00E25E7A"/>
    <w:rsid w:val="00E26032"/>
    <w:rsid w:val="00E46D6E"/>
    <w:rsid w:val="00E80ACB"/>
    <w:rsid w:val="00E844AD"/>
    <w:rsid w:val="00E917E8"/>
    <w:rsid w:val="00E91ACF"/>
    <w:rsid w:val="00E94B33"/>
    <w:rsid w:val="00E96E08"/>
    <w:rsid w:val="00EA2CD5"/>
    <w:rsid w:val="00EA6B8E"/>
    <w:rsid w:val="00EB5044"/>
    <w:rsid w:val="00EB7279"/>
    <w:rsid w:val="00EC2D3A"/>
    <w:rsid w:val="00ED080F"/>
    <w:rsid w:val="00ED260A"/>
    <w:rsid w:val="00ED280E"/>
    <w:rsid w:val="00ED3F20"/>
    <w:rsid w:val="00EF274C"/>
    <w:rsid w:val="00EF340E"/>
    <w:rsid w:val="00EF42F5"/>
    <w:rsid w:val="00F01081"/>
    <w:rsid w:val="00F07698"/>
    <w:rsid w:val="00F138A3"/>
    <w:rsid w:val="00F1693E"/>
    <w:rsid w:val="00F3558E"/>
    <w:rsid w:val="00F35744"/>
    <w:rsid w:val="00F45457"/>
    <w:rsid w:val="00F60052"/>
    <w:rsid w:val="00F74C8A"/>
    <w:rsid w:val="00F74E5C"/>
    <w:rsid w:val="00F77EDD"/>
    <w:rsid w:val="00F80187"/>
    <w:rsid w:val="00F8675C"/>
    <w:rsid w:val="00F9005D"/>
    <w:rsid w:val="00F969A5"/>
    <w:rsid w:val="00FA3AA9"/>
    <w:rsid w:val="00FB174F"/>
    <w:rsid w:val="00FB5CE7"/>
    <w:rsid w:val="00FC2FD4"/>
    <w:rsid w:val="00FC55D1"/>
    <w:rsid w:val="00FD3773"/>
    <w:rsid w:val="00FD4FB5"/>
    <w:rsid w:val="00FD4FC8"/>
    <w:rsid w:val="00FE4CE3"/>
    <w:rsid w:val="00FF0462"/>
    <w:rsid w:val="00FF1E67"/>
    <w:rsid w:val="00FF2C7B"/>
    <w:rsid w:val="00FF72A9"/>
    <w:rsid w:val="00FF7430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8166A5"/>
  <w15:docId w15:val="{B9E20904-CDF9-42FC-A4A2-4F98398B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DB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7DB"/>
    <w:pPr>
      <w:ind w:left="720"/>
      <w:contextualSpacing/>
    </w:pPr>
  </w:style>
  <w:style w:type="table" w:styleId="Tabelacomgrade">
    <w:name w:val="Table Grid"/>
    <w:basedOn w:val="Tabelanormal"/>
    <w:uiPriority w:val="39"/>
    <w:rsid w:val="00AA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37D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1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115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15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15B7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C2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2F5"/>
  </w:style>
  <w:style w:type="paragraph" w:styleId="Rodap">
    <w:name w:val="footer"/>
    <w:basedOn w:val="Normal"/>
    <w:link w:val="RodapChar"/>
    <w:uiPriority w:val="99"/>
    <w:unhideWhenUsed/>
    <w:rsid w:val="006C2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2F5"/>
  </w:style>
  <w:style w:type="paragraph" w:customStyle="1" w:styleId="textojustificadorecuoprimeiralinha">
    <w:name w:val="texto_justificado_recuo_primeira_linha"/>
    <w:basedOn w:val="Normal"/>
    <w:rsid w:val="00643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vt@cnj.jus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13</Pages>
  <Words>2138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Gomes Martins de Ávila</dc:creator>
  <cp:lastModifiedBy>Meg Gomes Martins de Ávila</cp:lastModifiedBy>
  <cp:revision>90</cp:revision>
  <cp:lastPrinted>2017-08-09T16:52:00Z</cp:lastPrinted>
  <dcterms:created xsi:type="dcterms:W3CDTF">2019-03-25T21:44:00Z</dcterms:created>
  <dcterms:modified xsi:type="dcterms:W3CDTF">2019-04-15T22:43:00Z</dcterms:modified>
</cp:coreProperties>
</file>